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ПРАВИТЕЛЬСТВО МОСКОВСКОЙ ОБЛАСТИ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br/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ПОСТАНОВЛЕНИЕ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от 13 марта 2015 г. N 131/8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br/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О ЦЕЛЕСООБРАЗНОСТИ ЗАКЛЮЧЕНИЯ ИНВЕСТИЦИОННОГО ДОГОВОРА </w:t>
      </w:r>
      <w:proofErr w:type="gramStart"/>
      <w:r w:rsidRPr="00271090">
        <w:rPr>
          <w:rFonts w:ascii="Times New Roman" w:eastAsia="Times New Roman" w:hAnsi="Times New Roman" w:cs="Times New Roman"/>
          <w:b/>
          <w:bCs/>
          <w:color w:val="auto"/>
        </w:rPr>
        <w:t>МЕЖДУ</w:t>
      </w:r>
      <w:proofErr w:type="gramEnd"/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ПРАВИТЕЛЬСТВОМ МОСКОВСКОЙ ОБЛАСТИ И ОРГАНИЗАЦИЕЙ, ОТОБРАННОЙ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ПО РЕЗУЛЬТАТАМ ОТКРЫТОГО КОНКУРСА НА ПРАВО ЗАКЛЮЧЕНИЯ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ИНВЕСТИЦИОННОГО ДОГОВОРА О РЕАЛИЗАЦИИ ПРОЕКТА ПО СОЗДАНИЮ,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ВНЕДРЕНИЮ, ОБЕСПЕЧЕНИЮ ФУНКЦИОНИРОВАНИЯ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АППАРАТНО-ПРОГРАММНОГО КОМПЛЕКСА </w:t>
      </w:r>
      <w:proofErr w:type="gramStart"/>
      <w:r w:rsidRPr="00271090">
        <w:rPr>
          <w:rFonts w:ascii="Times New Roman" w:eastAsia="Times New Roman" w:hAnsi="Times New Roman" w:cs="Times New Roman"/>
          <w:b/>
          <w:bCs/>
          <w:color w:val="auto"/>
        </w:rPr>
        <w:t>ЕДИНОЙ</w:t>
      </w:r>
      <w:proofErr w:type="gramEnd"/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 ИНФОРМАЦИОННОЙ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СИСТЕМЫ УЧЕТА И МОНИТОРИНГА ОБРАЗОВАТЕЛЬНЫХ ДОСТИЖЕНИЙ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ОБУЧАЮЩИХСЯ ОБЩЕОБРАЗОВАТЕЛЬНЫХ ОРГАНИЗАЦИЙ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МОСКОВСКОЙ ОБЛАСТИ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 целях повышения эффективности государственного и муниципального управления в сфере образования, качества оказания населению государственных и муниципальных услуг в электронном виде в образовательной сфере Правительство Московской области постановляет: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1. Признать целесообразным: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создание аппаратно-программного комплекса единой государственной информационной системы учета и мониторинга образовательных достижений обучающихся общеобразовательных организаций в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заключение инвестиционного договора о реализации инвестиционного проекта по созданию, внедрению, обеспечению функционирования аппаратно-программного комплекса единой государственной информационной системы учета и мониторинга образовательных </w:t>
      </w:r>
      <w:proofErr w:type="gramStart"/>
      <w:r w:rsidRPr="00271090">
        <w:rPr>
          <w:rFonts w:ascii="Times New Roman" w:eastAsia="Times New Roman" w:hAnsi="Times New Roman" w:cs="Times New Roman"/>
        </w:rPr>
        <w:t>достижений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обучающихся общеобразовательных организаций в </w:t>
      </w:r>
      <w:r w:rsidRPr="00271090">
        <w:rPr>
          <w:rFonts w:ascii="Times New Roman" w:eastAsia="Times New Roman" w:hAnsi="Times New Roman" w:cs="Times New Roman"/>
        </w:rPr>
        <w:lastRenderedPageBreak/>
        <w:t>Московской области (далее - инвестиционный договор) между Правительством Московской области и организацией, отобранной по итогам проведения открытого конкурса на право заключения инвестиционного договора (далее - открытый конкурс).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2. Поручить министру образования Московской области Захаровой М.Б. подписать от имени Правительства Московской области инвестиционный договор, иные документы, предусмотренные в инвестиционном договоре.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3. Утвердить прилагаемые: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существенные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условия</w:t>
      </w:r>
      <w:r w:rsidRPr="00271090">
        <w:rPr>
          <w:rFonts w:ascii="Times New Roman" w:eastAsia="Times New Roman" w:hAnsi="Times New Roman" w:cs="Times New Roman"/>
        </w:rPr>
        <w:t xml:space="preserve"> инвестиционного договора о реализации инвестиционного проекта по созданию, внедрению, обеспечению функционирования аппаратно-программного комплекса единой государственной информационной системы учета и мониторинга образовательных достижений обучающихся общеобразовательных организаций в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  <w:color w:val="0000FF"/>
          <w:u w:val="single"/>
        </w:rPr>
        <w:t>критерии</w:t>
      </w:r>
      <w:r w:rsidRPr="00271090">
        <w:rPr>
          <w:rFonts w:ascii="Times New Roman" w:eastAsia="Times New Roman" w:hAnsi="Times New Roman" w:cs="Times New Roman"/>
        </w:rPr>
        <w:t xml:space="preserve"> оценки заявок участников открытого конкурса на право заключения инвестиционного договора о реализации инвестиционного проекта по созданию, внедрению, обеспечению функционирования аппаратно-программного комплекса единой государственной информационной системы учета и мониторинга образовательных достижений обучающихся общеобразовательных организаций в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  <w:color w:val="0000FF"/>
          <w:u w:val="single"/>
        </w:rPr>
        <w:t>состав</w:t>
      </w:r>
      <w:r w:rsidRPr="00271090">
        <w:rPr>
          <w:rFonts w:ascii="Times New Roman" w:eastAsia="Times New Roman" w:hAnsi="Times New Roman" w:cs="Times New Roman"/>
        </w:rPr>
        <w:t xml:space="preserve"> конкурсной комиссии открытого конкурса на право заключения инвестиционного договора о реализации инвестиционного проекта по созданию, внедрению, обеспечению функционирования аппаратно-программного комплекса единой государственной информационной системы учета и мониторинга образовательных достижений обучающихся общеобразовательных организаций в Московской области (далее - конкурсная комиссия).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4. Установить, что полномочия организатора открытого конкурса осуществляет Комитет по конкурентной политике Московской области.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5. Министерству государственного управления, информационных технологий и связи Московской области совместно с Министерством образования Московской области в срок до 15 марта 2015 года подготовить и утвердить технические требования на создание, внедрение, обеспечение функционирования аппаратно-программного комплекса единой государственной информационной системы учета и мониторинга образовательных достижений обучающихся общеобразовательных организаций в Московской области.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271090">
        <w:rPr>
          <w:rFonts w:ascii="Times New Roman" w:eastAsia="Times New Roman" w:hAnsi="Times New Roman" w:cs="Times New Roman"/>
        </w:rPr>
        <w:t xml:space="preserve">Министерству государственного управления, информационных технологий и связи Московской области в срок до 23 марта 2015 года подготовить и внести изменения в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подпрограмму</w:t>
      </w:r>
      <w:r w:rsidRPr="00271090">
        <w:rPr>
          <w:rFonts w:ascii="Times New Roman" w:eastAsia="Times New Roman" w:hAnsi="Times New Roman" w:cs="Times New Roman"/>
        </w:rPr>
        <w:t xml:space="preserve">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Московской области" государственной программы Московской области "Эффективная власть" по срокам реализации проекта.</w:t>
      </w:r>
      <w:proofErr w:type="gramEnd"/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7. Министерству образования Московской области совместно с Министерством государственного управления, информационных технологий и связи Московской области в </w:t>
      </w:r>
      <w:r w:rsidRPr="00271090">
        <w:rPr>
          <w:rFonts w:ascii="Times New Roman" w:eastAsia="Times New Roman" w:hAnsi="Times New Roman" w:cs="Times New Roman"/>
        </w:rPr>
        <w:lastRenderedPageBreak/>
        <w:t xml:space="preserve">срок до 1 июля 2015 года подготовить и утвердить положение о единой государственной информационной системе учета и мониторинга образовательных </w:t>
      </w:r>
      <w:proofErr w:type="gramStart"/>
      <w:r w:rsidRPr="00271090">
        <w:rPr>
          <w:rFonts w:ascii="Times New Roman" w:eastAsia="Times New Roman" w:hAnsi="Times New Roman" w:cs="Times New Roman"/>
        </w:rPr>
        <w:t>достижений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обучающихся общеобразовательных организаций в Московской области, а также регламент информационного обмена.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8. Министерству образования Московской области в срок до 23 марта 2015 года на основании утвержденных в соответствии с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пунктом 5</w:t>
      </w:r>
      <w:r w:rsidRPr="00271090">
        <w:rPr>
          <w:rFonts w:ascii="Times New Roman" w:eastAsia="Times New Roman" w:hAnsi="Times New Roman" w:cs="Times New Roman"/>
        </w:rPr>
        <w:t xml:space="preserve"> настоящего постановления технических требований на создание, внедрение, обеспечение функционирования аппаратно-программного комплекса единой государственной информационной системы учета и мониторинга образовательных </w:t>
      </w:r>
      <w:proofErr w:type="gramStart"/>
      <w:r w:rsidRPr="00271090">
        <w:rPr>
          <w:rFonts w:ascii="Times New Roman" w:eastAsia="Times New Roman" w:hAnsi="Times New Roman" w:cs="Times New Roman"/>
        </w:rPr>
        <w:t>достижений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обучающихся общеобразовательных организаций в Московской области подготовить и утвердить по согласованию с Министерством государственного управления, информационных технологий и связи Московской области, Комитетом по конкурентной политике Московской области, Министерством экономики Московской области, Министерством инвестиций и инноваций Московской области конкурсную документацию.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9. Комитету по конкурентной политике Московской области опубликовать (разместить) извещение о проведении конкурса в газете "Ежедневные новости. Подмосковье" и на </w:t>
      </w:r>
      <w:proofErr w:type="spellStart"/>
      <w:proofErr w:type="gramStart"/>
      <w:r w:rsidRPr="00271090">
        <w:rPr>
          <w:rFonts w:ascii="Times New Roman" w:eastAsia="Times New Roman" w:hAnsi="Times New Roman" w:cs="Times New Roman"/>
        </w:rPr>
        <w:t>Интернет-портале</w:t>
      </w:r>
      <w:proofErr w:type="spellEnd"/>
      <w:proofErr w:type="gramEnd"/>
      <w:r w:rsidRPr="00271090">
        <w:rPr>
          <w:rFonts w:ascii="Times New Roman" w:eastAsia="Times New Roman" w:hAnsi="Times New Roman" w:cs="Times New Roman"/>
        </w:rPr>
        <w:t xml:space="preserve"> Правительства Московской области в установленном порядке до 27 марта 2015 года, но не менее чем за 30 (тридцать) календарных дней до дня окончания срока представления заявок на участие в открытом конкурсе.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10.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 w:rsidRPr="00271090">
        <w:rPr>
          <w:rFonts w:ascii="Times New Roman" w:eastAsia="Times New Roman" w:hAnsi="Times New Roman" w:cs="Times New Roman"/>
        </w:rPr>
        <w:t>Интернет-портале</w:t>
      </w:r>
      <w:proofErr w:type="spellEnd"/>
      <w:proofErr w:type="gramEnd"/>
      <w:r w:rsidRPr="00271090">
        <w:rPr>
          <w:rFonts w:ascii="Times New Roman" w:eastAsia="Times New Roman" w:hAnsi="Times New Roman" w:cs="Times New Roman"/>
        </w:rPr>
        <w:t xml:space="preserve"> Правительства Московской области.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11. </w:t>
      </w:r>
      <w:proofErr w:type="gramStart"/>
      <w:r w:rsidRPr="00271090">
        <w:rPr>
          <w:rFonts w:ascii="Times New Roman" w:eastAsia="Times New Roman" w:hAnsi="Times New Roman" w:cs="Times New Roman"/>
        </w:rPr>
        <w:t>Контроль за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выполнением настоящего постановления возложить на заместителя Председателя Правительства Московской области </w:t>
      </w:r>
      <w:proofErr w:type="spellStart"/>
      <w:r w:rsidRPr="00271090">
        <w:rPr>
          <w:rFonts w:ascii="Times New Roman" w:eastAsia="Times New Roman" w:hAnsi="Times New Roman" w:cs="Times New Roman"/>
        </w:rPr>
        <w:t>Забралову</w:t>
      </w:r>
      <w:proofErr w:type="spellEnd"/>
      <w:r w:rsidRPr="00271090">
        <w:rPr>
          <w:rFonts w:ascii="Times New Roman" w:eastAsia="Times New Roman" w:hAnsi="Times New Roman" w:cs="Times New Roman"/>
        </w:rPr>
        <w:t xml:space="preserve"> О.С.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Губернатор Московской области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А.Ю. Воробьев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lastRenderedPageBreak/>
        <w:br/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Утверждены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постановлением Правительства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Московской области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от 13 марта 2015 г. N 131/8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СУЩЕСТВЕННЫЕ УСЛОВИЯ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ИНВЕСТИЦИОННОГО ДОГОВОРА О РЕАЛИЗАЦИИ ИНВЕСТИЦИОННОГО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ПРОЕКТА ПО СОЗДАНИЮ, ВНЕДРЕНИЮ, ОБЕСПЕЧЕНИЮ ФУНКЦИОНИРОВАНИЯ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АППАРАТНО-ПРОГРАММНОГО КОМПЛЕКСА </w:t>
      </w:r>
      <w:proofErr w:type="gramStart"/>
      <w:r w:rsidRPr="00271090">
        <w:rPr>
          <w:rFonts w:ascii="Times New Roman" w:eastAsia="Times New Roman" w:hAnsi="Times New Roman" w:cs="Times New Roman"/>
          <w:b/>
          <w:bCs/>
          <w:color w:val="auto"/>
        </w:rPr>
        <w:t>ЕДИНОЙ</w:t>
      </w:r>
      <w:proofErr w:type="gramEnd"/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 ГОСУДАРСТВЕННОЙ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ИНФОРМАЦИОННОЙ СИСТЕМЫ УЧЕТА И МОНИТОРИНГА </w:t>
      </w:r>
      <w:proofErr w:type="gramStart"/>
      <w:r w:rsidRPr="00271090">
        <w:rPr>
          <w:rFonts w:ascii="Times New Roman" w:eastAsia="Times New Roman" w:hAnsi="Times New Roman" w:cs="Times New Roman"/>
          <w:b/>
          <w:bCs/>
          <w:color w:val="auto"/>
        </w:rPr>
        <w:t>ОБРАЗОВАТЕЛЬНЫХ</w:t>
      </w:r>
      <w:proofErr w:type="gramEnd"/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ДОСТИЖЕНИЙ ОБУЧАЮЩИХСЯ ОБЩЕОБРАЗОВАТЕЛЬНЫХ ОРГАНИЗАЦИЙ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МОСКОВСКОЙ ОБЛАСТИ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1. Термины и определения: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создание системы - совокупность работ от формирования исходных требований к системе до ввода в действие;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внедрение системы - выполнение работ или оказание услуг по вводу системы в действие на объектах;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обеспечение системы - комплекс технических, программных, методических, организационных и прочих средств, необходимых для функционирования системы;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разработка системы - совокупность работ или услуг по формированию элементов системы;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техническое сопровождение системы - деятельность по оказанию услуг, необходимых для обеспечения устойчивого функционирования или развития системы;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развитие системы - целенаправленное улучшение характеристик или расширение функций системы;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инвестиционный проект - </w:t>
      </w:r>
      <w:proofErr w:type="gramStart"/>
      <w:r w:rsidRPr="00271090">
        <w:rPr>
          <w:rFonts w:ascii="Times New Roman" w:eastAsia="Times New Roman" w:hAnsi="Times New Roman" w:cs="Times New Roman"/>
        </w:rPr>
        <w:t>экономический проект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, основывающийся на инвестициях - вложениях капитала с целью получения прибыли (Федеральный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закон</w:t>
      </w:r>
      <w:r w:rsidRPr="00271090">
        <w:rPr>
          <w:rFonts w:ascii="Times New Roman" w:eastAsia="Times New Roman" w:hAnsi="Times New Roman" w:cs="Times New Roman"/>
        </w:rPr>
        <w:t xml:space="preserve"> от 25.02.1999 N 39-ФЗ "Об инвестиционной деятельности в Российской Федерации, осуществляемой в форме </w:t>
      </w:r>
      <w:r w:rsidRPr="00271090">
        <w:rPr>
          <w:rFonts w:ascii="Times New Roman" w:eastAsia="Times New Roman" w:hAnsi="Times New Roman" w:cs="Times New Roman"/>
        </w:rPr>
        <w:lastRenderedPageBreak/>
        <w:t>капитальных вложений"), а также описание организационно-технических мероприятий по созданию объекта инвестиций и его эксплуатации с использованием инвестиций в форме проведения работ.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2. Стороны инвестиционного договора: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Сторона 1 - Правительство Московской области в лице Министерства образования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Сторона 2 - организация, определяемая по результатам проведения открытого конкурса на право заключения инвестиционного договора о реализации проекта.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3. Предметом инвестиционного договора является создание, внедрение, обеспечение функционирования аппаратно-программного комплекса единой государственной информационной системы учета и мониторинга образовательных </w:t>
      </w:r>
      <w:proofErr w:type="gramStart"/>
      <w:r w:rsidRPr="00271090">
        <w:rPr>
          <w:rFonts w:ascii="Times New Roman" w:eastAsia="Times New Roman" w:hAnsi="Times New Roman" w:cs="Times New Roman"/>
        </w:rPr>
        <w:t>достижений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обучающихся общеобразовательных организаций Московской области (далее - Система) за счет: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средств, направляемых Стороной 2, в размере, указанном в заявке на участие в открытом конкурсе, но не менее 53000000 (пятидесяти трех миллионов) рублей, включая все затраты Стороны 2 на создание, внедрение, обеспечение функционирования аппаратно-программного комплекса Системы и оказания услуг на ее основе;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proofErr w:type="gramStart"/>
      <w:r w:rsidRPr="00271090">
        <w:rPr>
          <w:rFonts w:ascii="Times New Roman" w:eastAsia="Times New Roman" w:hAnsi="Times New Roman" w:cs="Times New Roman"/>
        </w:rPr>
        <w:t>использования собственности Московской области в виде части вычислительных мощностей единой инфраструктуры технологического обеспечения функционирования региональных и ведомственных информационных систем центральных исполнительных органов государственной власти Московской области и государственных органов Московской области (далее - ЕИТО) в составе: серверных мощностей, системы хранения данных, системы управления, общесистемного программного обеспечения, системы виртуализации - стоимостью затрат средств бюджета Московской области в размере 25000000 (двадцать пять миллионов) рублей.</w:t>
      </w:r>
      <w:proofErr w:type="gramEnd"/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4. Под Системой понимается аппаратно-программный комплекс, состоящий </w:t>
      </w:r>
      <w:proofErr w:type="gramStart"/>
      <w:r w:rsidRPr="00271090">
        <w:rPr>
          <w:rFonts w:ascii="Times New Roman" w:eastAsia="Times New Roman" w:hAnsi="Times New Roman" w:cs="Times New Roman"/>
        </w:rPr>
        <w:t>из</w:t>
      </w:r>
      <w:proofErr w:type="gramEnd"/>
      <w:r w:rsidRPr="00271090">
        <w:rPr>
          <w:rFonts w:ascii="Times New Roman" w:eastAsia="Times New Roman" w:hAnsi="Times New Roman" w:cs="Times New Roman"/>
        </w:rPr>
        <w:t>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1) специального прикладного программного обеспечения, обеспечивающего реализацию следующих бесплатных сервисов: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автоматизация работы с журналом успеваемости обучающихся и электронным дневником; выдача, контроль и оценка выполнения домашних заданий, выполнения итоговых работ и учета результатов экзаменов;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автоматизация процессов, связанных со сбором, хранением и обработкой данных о текущей и итоговой успеваемости и посещаемости обучающихся;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автоматизация процессов, связанных с информированием пользователей (родителей и законных представителей обучающихся) об успеваемости и посещаемости обучающихся;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автоматизация работы с учебными планами образовательной организации, формирования расписания занятий образовательной организации;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мониторинг сотрудниками муниципальных органов управления образованием Московской области движения обучающихся в пределах районного (городского) </w:t>
      </w:r>
      <w:r w:rsidRPr="00271090">
        <w:rPr>
          <w:rFonts w:ascii="Times New Roman" w:eastAsia="Times New Roman" w:hAnsi="Times New Roman" w:cs="Times New Roman"/>
        </w:rPr>
        <w:lastRenderedPageBreak/>
        <w:t>образовательного пространства, итогов успеваемости в параллелях и классах по учебным периодам, результатов государственной итоговой аттестации выпускников 9 классов общеобразовательных организаций Московской области, процессов аттестации руководящих и педагогических работников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proofErr w:type="gramStart"/>
      <w:r w:rsidRPr="00271090">
        <w:rPr>
          <w:rFonts w:ascii="Times New Roman" w:eastAsia="Times New Roman" w:hAnsi="Times New Roman" w:cs="Times New Roman"/>
        </w:rPr>
        <w:t xml:space="preserve">формирование форм Федерального государственного статистического наблюдения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76-РИК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СВ-1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Д-4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Д-12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1-НД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Д-7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Д-8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Д-9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B5B2FF"/>
          <w:u w:val="single"/>
        </w:rPr>
        <w:t>103-РИК</w:t>
      </w:r>
      <w:r w:rsidRPr="0027109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1090">
        <w:rPr>
          <w:rFonts w:ascii="Times New Roman" w:eastAsia="Times New Roman" w:hAnsi="Times New Roman" w:cs="Times New Roman"/>
          <w:color w:val="0000FF"/>
          <w:u w:val="single"/>
        </w:rPr>
        <w:t>ЗП-соц</w:t>
      </w:r>
      <w:proofErr w:type="spellEnd"/>
      <w:r w:rsidRPr="0027109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1090">
        <w:rPr>
          <w:rFonts w:ascii="Times New Roman" w:eastAsia="Times New Roman" w:hAnsi="Times New Roman" w:cs="Times New Roman"/>
          <w:color w:val="0000FF"/>
          <w:u w:val="single"/>
        </w:rPr>
        <w:t>ЗП-образование</w:t>
      </w:r>
      <w:proofErr w:type="spellEnd"/>
      <w:r w:rsidRPr="00271090">
        <w:rPr>
          <w:rFonts w:ascii="Times New Roman" w:eastAsia="Times New Roman" w:hAnsi="Times New Roman" w:cs="Times New Roman"/>
        </w:rPr>
        <w:t xml:space="preserve">, Д-3,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Д-6</w:t>
      </w:r>
      <w:r w:rsidRPr="00271090">
        <w:rPr>
          <w:rFonts w:ascii="Times New Roman" w:eastAsia="Times New Roman" w:hAnsi="Times New Roman" w:cs="Times New Roman"/>
        </w:rPr>
        <w:t xml:space="preserve"> на учебный год с возможностью ручного и автоматизированного заполнения и возможность автоматического экспорта форм Федерального государственного статистического наблюдения; мониторинг сотрудниками Министерства образования Московской области результатов учебно-воспитательного процесса по отдельным образовательным организациям, по всем образовательным организациям (интегральная оценка);</w:t>
      </w:r>
      <w:proofErr w:type="gramEnd"/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автоматизация доступа пользователей к учебно-методическим комплектам и бесплатным электронным образовательным ресурсам по основным дисциплинам для освоения общеобразовательных программ;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обеспечение программного интерфейса для работы с внешними приложениями, сервисов доступа пользователей к предоставляемым коммерческим сервисам и платным электронным образовательным ресурсам;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proofErr w:type="gramStart"/>
      <w:r w:rsidRPr="00271090">
        <w:rPr>
          <w:rFonts w:ascii="Times New Roman" w:eastAsia="Times New Roman" w:hAnsi="Times New Roman" w:cs="Times New Roman"/>
        </w:rPr>
        <w:t xml:space="preserve">автоматизация сервисов взаимодействия Системы с Региональным порталом государственных и муниципальных услуг Московской области в части реализации возможности вывода информации о предоставлении государственных (муниципальных) услуг в сфере образования Московской области (согласно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постановлению</w:t>
      </w:r>
      <w:r w:rsidRPr="00271090">
        <w:rPr>
          <w:rFonts w:ascii="Times New Roman" w:eastAsia="Times New Roman" w:hAnsi="Times New Roman" w:cs="Times New Roman"/>
        </w:rPr>
        <w:t xml:space="preserve"> Правительства Московской области от 30.12.2014 N 1179/49 "О приоритетных мерах по организации предоставления государственных и муниципальных услуг в Московской области в электронном виде в 2014-2015 годах").</w:t>
      </w:r>
      <w:proofErr w:type="gramEnd"/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Взаимодействие пользователей со специальным прикладным программным обеспечением, входящим в состав системы, осуществляется посредством визуального графического интерфейса "Публичный портал";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2) общесистемного программного обеспечения, представляющего собой нематериальные активы (программное обеспечение, протоколы, форматы и алгоритмы обмена и обработки данных), служащего для организации информационного обмена со смежными государственными информационными системами;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3) аппаратного комплекса, представляющего собой основные средства (технологическое и компьютерное оборудование), служащего для размещения системы.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5. Инвестиционный договор заключается на срок, указанный в заявке Стороны 2 (комплекте документов, представленных для участия в открытом конкурсе на право заключения инвестиционного договора), но не более 7 (семи) лет с момента заключения договора и устанавливает конкретные сроки выполнения работ: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lastRenderedPageBreak/>
        <w:t>1) срок окончания работ по созданию и вводу в опытную эксплуатацию подсистем не позднее 11 июня 2015 года: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учета образовательных достижений обучающихся;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мониторинга образовательных достижений и </w:t>
      </w:r>
      <w:proofErr w:type="gramStart"/>
      <w:r w:rsidRPr="00271090">
        <w:rPr>
          <w:rFonts w:ascii="Times New Roman" w:eastAsia="Times New Roman" w:hAnsi="Times New Roman" w:cs="Times New Roman"/>
        </w:rPr>
        <w:t>движения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обучающихся в рамках муниципального образования;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формирования сводных отчетов об образовательных достижениях и сети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формирования запросов к системе учета образовательных достижений обучающихся;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2) срок окончания работ по созданию и вводу в опытную эксплуатацию подсистем не позднее 11 июля 2015 года: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взаимодействия внешних приложений и сервисов;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вывода информации на порталы государственных (муниципальных) услуг;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использования электронных образовательных ресурсов;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публичный портал;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3) срок окончания работ по вводу Системы в промышленную эксплуатацию не позднее 1 сентября 2015 года.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6. По результатам реализации проекта право собственности на Систему принадлежит Московской области с момента ввода Системы в промышленную эксплуатацию, включая права на созданную интеллектуальную собственность.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7. Создание, внедрение, техническое сопровождение и развитие аппаратно-программного комплекса Системы осуществляется Сторонами в соответствии </w:t>
      </w:r>
      <w:proofErr w:type="gramStart"/>
      <w:r w:rsidRPr="00271090">
        <w:rPr>
          <w:rFonts w:ascii="Times New Roman" w:eastAsia="Times New Roman" w:hAnsi="Times New Roman" w:cs="Times New Roman"/>
        </w:rPr>
        <w:t>с</w:t>
      </w:r>
      <w:proofErr w:type="gramEnd"/>
      <w:r w:rsidRPr="00271090">
        <w:rPr>
          <w:rFonts w:ascii="Times New Roman" w:eastAsia="Times New Roman" w:hAnsi="Times New Roman" w:cs="Times New Roman"/>
        </w:rPr>
        <w:t>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прилагаемыми целевыми показателями реализации проекта Стороной 2;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техническими требованиями на создание, внедрение, обеспечение функционирования аппаратно-программного комплекса единой государственной информационной системы учета и мониторинга образовательных </w:t>
      </w:r>
      <w:proofErr w:type="gramStart"/>
      <w:r w:rsidRPr="00271090">
        <w:rPr>
          <w:rFonts w:ascii="Times New Roman" w:eastAsia="Times New Roman" w:hAnsi="Times New Roman" w:cs="Times New Roman"/>
        </w:rPr>
        <w:t>достижений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обучающихся общеобразовательных организаций в Московской области, утверждаемыми Стороной 1 и являющимися неотъемлемой частью конкурсной документации;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proofErr w:type="gramStart"/>
      <w:r w:rsidRPr="00271090">
        <w:rPr>
          <w:rFonts w:ascii="Times New Roman" w:eastAsia="Times New Roman" w:hAnsi="Times New Roman" w:cs="Times New Roman"/>
        </w:rPr>
        <w:t>утверждаемыми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Стороной 1 положением о Системе и регламентом информационного обмена;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совместно утверждаемым Сторонами календарным планом реализации проекта - работ по созданию, внедрению, обеспечению функционирования, техническому сопровождению и развитию аппаратно-программного комплекса Системы с учетом положений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пункта 4</w:t>
      </w:r>
      <w:r w:rsidRPr="00271090">
        <w:rPr>
          <w:rFonts w:ascii="Times New Roman" w:eastAsia="Times New Roman" w:hAnsi="Times New Roman" w:cs="Times New Roman"/>
        </w:rPr>
        <w:t xml:space="preserve"> настоящих Существенных условий;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совместно утверждаемым Сторонами графиком получения выручки Стороной 2 от оказания возмездных услуг с использованием созданного Объекта инвестиций по годам реализации проекта.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8. Система обеспечивает техническую возможность бесплатного получения следующих услуг в электронном виде: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lastRenderedPageBreak/>
        <w:t>прием заявлений, постановка на учет и зачисление детей в образовательные организации на территории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предоставление информации об организации начального, среднего и дополнительного профессионального образования;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организации;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Для Министерства образования Московской области Система дополнительно обеспечивает получение следующих услуг в электронном виде, предоставляемых на безвозмездной основе: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формирование сотрудниками Министерства образования Московской области статистических отчетов в соответствии с существующими формами государственной статистической отчетности в сфере образования;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возможность получения информации по контингенту отдельных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мониторинг сотрудниками Министерства образования Московской области результатов учебно-воспитательного процесса по отдельным образовательным организациям, по всем образовательным организациям (интегральная оценка);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мониторинг движения обучающихся в разрезе муниципальных образований, на уровне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мониторинг движения </w:t>
      </w:r>
      <w:proofErr w:type="gramStart"/>
      <w:r w:rsidRPr="00271090">
        <w:rPr>
          <w:rFonts w:ascii="Times New Roman" w:eastAsia="Times New Roman" w:hAnsi="Times New Roman" w:cs="Times New Roman"/>
        </w:rPr>
        <w:t>обучающихся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- переходы между общеобразовательными организациями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возможность просмотра личных карт обучающихся, сотрудников, родителей (законных представителей) обучающегося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наличие конструктора запросов для формирования отчетов на уровне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lastRenderedPageBreak/>
        <w:t>возможность автоматического экспорта форм Федерального государственного статистического наблюдения из базы данных Системы в формат программного комплекса Министерства образования и науки Российской Федерации;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статистические отчеты по формам Федерального государственного статистического наблюдения в сфере образования, указанным в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пункте 4</w:t>
      </w:r>
      <w:r w:rsidRPr="00271090">
        <w:rPr>
          <w:rFonts w:ascii="Times New Roman" w:eastAsia="Times New Roman" w:hAnsi="Times New Roman" w:cs="Times New Roman"/>
        </w:rPr>
        <w:t xml:space="preserve"> настоящих Существенных условий;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итоги успеваемости и посещаемости по общеобразовательным организациям Московской области (доступны при личном обращении родителя в Министерство образования Московской области):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сводный отчет классного руководителя;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сводный отчет об успеваемости по общеобразовательным организациям Московской области, итоги успеваемости </w:t>
      </w:r>
      <w:proofErr w:type="gramStart"/>
      <w:r w:rsidRPr="00271090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по предмету за учебный период;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дополнительные отчеты, в том числе: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сведения о сертификатах дополнительного образования обучающихся;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сведения о стаже сотрудников;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количество обучающихся в 10 классах;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итоги года по классам и предметам;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формирование списков работников образования;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поиск ребенка по фамилии;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сводный отчет о результатах государственной итоговой аттестации выпускников 9 классов общеобразовательных организаций Московской области.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Для органов местного самоуправления Московской области Система дополнительно обеспечивает получение следующих услуг в электронном виде, предоставляемых на безвозмездной основе: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разграничение доступа к информации для различных специалистов муниципальных органов управления образованием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доступ специалистов муниципальных органов управления образованием в общую базу данных с целью получения информации по контингенту отдельных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мониторинг специалистами муниципальных органов управления образованием Московской области движения обучающихся в пределах районного (городского) образовательного пространства;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формирование сводных административных отчетов: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proofErr w:type="gramStart"/>
      <w:r w:rsidRPr="00271090">
        <w:rPr>
          <w:rFonts w:ascii="Times New Roman" w:eastAsia="Times New Roman" w:hAnsi="Times New Roman" w:cs="Times New Roman"/>
        </w:rPr>
        <w:t xml:space="preserve">о движении обучающихся - информация о выбытии по параллелям обучающихся (отсев 1-9 класс) из общеобразовательных организаций Московской области до получения образования; информация о прибытии по параллелям обучающихся в общеобразовательных организациях Московской области; информация о причинах выбытия обучающихся (отсев 1-9 класс) из общеобразовательных организаций Московской области до получения образования; информация о распределении выпускников 9 (11) </w:t>
      </w:r>
      <w:r w:rsidRPr="00271090">
        <w:rPr>
          <w:rFonts w:ascii="Times New Roman" w:eastAsia="Times New Roman" w:hAnsi="Times New Roman" w:cs="Times New Roman"/>
        </w:rPr>
        <w:lastRenderedPageBreak/>
        <w:t>классов, окончивших общеобразовательные организации Московской области;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трудоустройство выпускников 9 (11) классов - детей-сирот, окончивших общеобразовательные организации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итоги успеваемости в параллелях по учебным периодам;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итоги успеваемости классов по учебным периодам;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контингент </w:t>
      </w:r>
      <w:proofErr w:type="gramStart"/>
      <w:r w:rsidRPr="00271090">
        <w:rPr>
          <w:rFonts w:ascii="Times New Roman" w:eastAsia="Times New Roman" w:hAnsi="Times New Roman" w:cs="Times New Roman"/>
        </w:rPr>
        <w:t>обучающихся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по сменам;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контингент </w:t>
      </w:r>
      <w:proofErr w:type="gramStart"/>
      <w:r w:rsidRPr="00271090">
        <w:rPr>
          <w:rFonts w:ascii="Times New Roman" w:eastAsia="Times New Roman" w:hAnsi="Times New Roman" w:cs="Times New Roman"/>
        </w:rPr>
        <w:t>обучающихся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по учебным периодам;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контрольные списки работников образования;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результаты государственной итоговой аттестации выпускников 9 классов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сведения о количестве поданных заявок на аттестацию руководящих и педагогических работников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сведения о количестве руководящих и педагогических работников общеобразовательных организаций Московской области, прошедших аттестацию;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сведения об итоговой аттестации выпускников 9 классов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сведения об обучении больных детей на дому в общеобразовательных организациях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сведения об организации дополнительного образования в общеобразовательных организациях Московской области; сведения об организациях дополнительного образования, количество детей в организациях дополнительного образования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сводный отчет о заявках на аттестацию руководящих и педагогических работников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сводный отчет об аттестации руководящих и педагогических работников общеобразовательных организаций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количественная статистика посещений Системы по каждой общеобразовательной организации Московской области и суммарная по всем организациям;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возможность автоматического экспорта форм Федерального государственного статистического наблюдения (формы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ОШ-1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ОШ-2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ОШ-5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ОШ-9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83-РИК</w:t>
      </w:r>
      <w:r w:rsidRPr="00271090">
        <w:rPr>
          <w:rFonts w:ascii="Times New Roman" w:eastAsia="Times New Roman" w:hAnsi="Times New Roman" w:cs="Times New Roman"/>
        </w:rPr>
        <w:t xml:space="preserve">) из базы данных Системы в формат программного комплекса </w:t>
      </w:r>
      <w:proofErr w:type="spellStart"/>
      <w:r w:rsidRPr="00271090">
        <w:rPr>
          <w:rFonts w:ascii="Times New Roman" w:eastAsia="Times New Roman" w:hAnsi="Times New Roman" w:cs="Times New Roman"/>
        </w:rPr>
        <w:t>Минобрнауки</w:t>
      </w:r>
      <w:proofErr w:type="spellEnd"/>
      <w:r w:rsidRPr="00271090">
        <w:rPr>
          <w:rFonts w:ascii="Times New Roman" w:eastAsia="Times New Roman" w:hAnsi="Times New Roman" w:cs="Times New Roman"/>
        </w:rPr>
        <w:t xml:space="preserve"> России;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формирование форм Федерального государственного статистического наблюдения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76-РИК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СВ-1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Д-4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Д-12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1-НД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Д-7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Д-8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Д-9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B5B2FF"/>
          <w:u w:val="single"/>
        </w:rPr>
        <w:t>103-РИК</w:t>
      </w:r>
      <w:r w:rsidRPr="0027109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1090">
        <w:rPr>
          <w:rFonts w:ascii="Times New Roman" w:eastAsia="Times New Roman" w:hAnsi="Times New Roman" w:cs="Times New Roman"/>
          <w:color w:val="0000FF"/>
          <w:u w:val="single"/>
        </w:rPr>
        <w:t>ЗП-соц</w:t>
      </w:r>
      <w:proofErr w:type="spellEnd"/>
      <w:r w:rsidRPr="0027109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1090">
        <w:rPr>
          <w:rFonts w:ascii="Times New Roman" w:eastAsia="Times New Roman" w:hAnsi="Times New Roman" w:cs="Times New Roman"/>
          <w:color w:val="0000FF"/>
          <w:u w:val="single"/>
        </w:rPr>
        <w:t>ЗП-образование</w:t>
      </w:r>
      <w:proofErr w:type="spellEnd"/>
      <w:r w:rsidRPr="00271090">
        <w:rPr>
          <w:rFonts w:ascii="Times New Roman" w:eastAsia="Times New Roman" w:hAnsi="Times New Roman" w:cs="Times New Roman"/>
        </w:rPr>
        <w:t xml:space="preserve">, Д-3,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Д-6</w:t>
      </w:r>
      <w:r w:rsidRPr="00271090">
        <w:rPr>
          <w:rFonts w:ascii="Times New Roman" w:eastAsia="Times New Roman" w:hAnsi="Times New Roman" w:cs="Times New Roman"/>
        </w:rPr>
        <w:t xml:space="preserve"> на учебный год с возможностью ручного и автоматизированного заполнения;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информация о численности детей в общеобразовательных организациях Московской области.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Для общеобразовательных организаций Московской области Система дополнительно обеспечивает получение следующих услуг в электронном виде, предоставляемых на безвозмездной основе: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lastRenderedPageBreak/>
        <w:t>средства ведения электронных классных журналов текущей и итоговой успеваемости;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возможность ведения поурочного планирования посредством Системы;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возможность формирования "портфолио" обучающихся;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ведение базы данных, содержащей сведения по всем обучающимся, классам и предметам;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формирование электронных дневников обучающихся, включающих текущие оценки и домашние задания, на основании данных электронных классных журналов;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возможность доступа родителей к электронным дневникам, расписанию занятий, расписанию общешкольных и классных мероприятий своих детей;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возможность доступа всех участников образовательного процесса к организационным и образовательным ресурсам Системы;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мониторинг движения </w:t>
      </w:r>
      <w:proofErr w:type="gramStart"/>
      <w:r w:rsidRPr="00271090">
        <w:rPr>
          <w:rFonts w:ascii="Times New Roman" w:eastAsia="Times New Roman" w:hAnsi="Times New Roman" w:cs="Times New Roman"/>
        </w:rPr>
        <w:t>обучающихся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(включая переводы из класса в класс);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ведение школьного расписания;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ведение журналов посещаемости;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ведение календарно-тематического планирования;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ведение личных карт обучающихся, работников, родителей, а также формирование унифицированной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формы Т-2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Т-3</w:t>
      </w:r>
      <w:r w:rsidRPr="00271090">
        <w:rPr>
          <w:rFonts w:ascii="Times New Roman" w:eastAsia="Times New Roman" w:hAnsi="Times New Roman" w:cs="Times New Roman"/>
        </w:rPr>
        <w:t>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импорт исходной информации об </w:t>
      </w:r>
      <w:proofErr w:type="gramStart"/>
      <w:r w:rsidRPr="00271090">
        <w:rPr>
          <w:rFonts w:ascii="Times New Roman" w:eastAsia="Times New Roman" w:hAnsi="Times New Roman" w:cs="Times New Roman"/>
        </w:rPr>
        <w:t>обучающихся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из формата, совместимого с MS </w:t>
      </w:r>
      <w:proofErr w:type="spellStart"/>
      <w:r w:rsidRPr="00271090">
        <w:rPr>
          <w:rFonts w:ascii="Times New Roman" w:eastAsia="Times New Roman" w:hAnsi="Times New Roman" w:cs="Times New Roman"/>
        </w:rPr>
        <w:t>Excel</w:t>
      </w:r>
      <w:proofErr w:type="spellEnd"/>
      <w:r w:rsidRPr="00271090">
        <w:rPr>
          <w:rFonts w:ascii="Times New Roman" w:eastAsia="Times New Roman" w:hAnsi="Times New Roman" w:cs="Times New Roman"/>
        </w:rPr>
        <w:t>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размещение и доступ к нормативной документации и электронным образовательным ресурсам;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мониторинг результативности учебного процесса: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мониторинг качества знаний; мониторинг успеваемости;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мониторинг посещаемости;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средства тестирования знаний обучающихся;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общие сведения об </w:t>
      </w:r>
      <w:proofErr w:type="gramStart"/>
      <w:r w:rsidRPr="00271090">
        <w:rPr>
          <w:rFonts w:ascii="Times New Roman" w:eastAsia="Times New Roman" w:hAnsi="Times New Roman" w:cs="Times New Roman"/>
        </w:rPr>
        <w:t>обучающихся</w:t>
      </w:r>
      <w:proofErr w:type="gramEnd"/>
      <w:r w:rsidRPr="00271090">
        <w:rPr>
          <w:rFonts w:ascii="Times New Roman" w:eastAsia="Times New Roman" w:hAnsi="Times New Roman" w:cs="Times New Roman"/>
        </w:rPr>
        <w:t>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сводная ведомость учета успеваемости;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сводная ведомость учета посещаемости;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отчет преподавателя-предметника;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отчет классного руководителя за учебный период;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итоги успеваемости класса за учебный период;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средний балл обучающегося (в разрезе предметов) в сравнении со средним баллом класса;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динамика среднего балла обучающегося (в разрезе предметов) в сравнении со средним баллом класса;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средний балл по конкретному предмету в сравнении с общим средним баллом класса по всем предметам;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динамика среднего балла по конкретному предмету (в разрезе учебных периодов);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lastRenderedPageBreak/>
        <w:t>средний балл преподавателя по конкретному предмету в сравнении с общим средним баллом класса по всем предметам;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динамика среднего балла преподавателя (в разрезе учебных периодов);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отчет об успеваемости класса по предмету;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отчет о посещаемости класса;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формирование статистических отчетов в соответствии с существующими формами государственной статистической отчетности в сфере образования, в частности форм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ОШ-1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ОШ-2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ОШ-5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ОШ-9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83-РИК</w:t>
      </w:r>
      <w:r w:rsidRPr="00271090">
        <w:rPr>
          <w:rFonts w:ascii="Times New Roman" w:eastAsia="Times New Roman" w:hAnsi="Times New Roman" w:cs="Times New Roman"/>
        </w:rPr>
        <w:t xml:space="preserve">,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1-НД</w:t>
      </w:r>
      <w:r w:rsidRPr="00271090">
        <w:rPr>
          <w:rFonts w:ascii="Times New Roman" w:eastAsia="Times New Roman" w:hAnsi="Times New Roman" w:cs="Times New Roman"/>
        </w:rPr>
        <w:t>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9. Выручка Стороны 2 формируется от оказания услуг: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рассылка уведомлений по сети подвижной радиотелефонной связи (платных </w:t>
      </w:r>
      <w:proofErr w:type="spellStart"/>
      <w:r w:rsidRPr="00271090">
        <w:rPr>
          <w:rFonts w:ascii="Times New Roman" w:eastAsia="Times New Roman" w:hAnsi="Times New Roman" w:cs="Times New Roman"/>
        </w:rPr>
        <w:t>СМС-сообщений</w:t>
      </w:r>
      <w:proofErr w:type="spellEnd"/>
      <w:r w:rsidRPr="00271090">
        <w:rPr>
          <w:rFonts w:ascii="Times New Roman" w:eastAsia="Times New Roman" w:hAnsi="Times New Roman" w:cs="Times New Roman"/>
        </w:rPr>
        <w:t>);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рекламного информирования об учебном оборудовании/товарах/услугах для организации учебного процесса;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предоставления пользователям доступа к дополнительным коммерческим услугам и сервисам системы (дополнительным информационным и электронным образовательным ресурсам) в соответствии с законодательством Российской Федерации при условии их согласования с Министерством образования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других коммерческих услуг при условии их предварительного согласования с Министерством образования Московской области.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10. В результате инвестиционной деятельности общий расчетный объем выручки составляет сумму, указанную в заявке Стороны 2 на участие в указанном открытом конкурсе, но не более 80000000 (восьмидесяти миллионов) рублей.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 случае если полученная Стороной 2 в результате инвестиционной деятельности выручка превысит общий расчетный объем, то до даты завершения проекта полученная разница распределяется между Стороной 2 и бюджетом Московской области в равных долях ежеквартально.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Механизм распределения полученной в результате инвестиционной деятельности выручки, превышающей общий расчетный объем, определяется инвестиционным договором.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11. </w:t>
      </w:r>
      <w:proofErr w:type="gramStart"/>
      <w:r w:rsidRPr="00271090">
        <w:rPr>
          <w:rFonts w:ascii="Times New Roman" w:eastAsia="Times New Roman" w:hAnsi="Times New Roman" w:cs="Times New Roman"/>
        </w:rPr>
        <w:t>Финансирование проекта осуществляется Стороной 2 в полном объеме в соответствии с порядком и графиком, установленными инвестиционным договором.</w:t>
      </w:r>
      <w:proofErr w:type="gramEnd"/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12. Сторона 1 обязуется: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proofErr w:type="gramStart"/>
      <w:r w:rsidRPr="00271090">
        <w:rPr>
          <w:rFonts w:ascii="Times New Roman" w:eastAsia="Times New Roman" w:hAnsi="Times New Roman" w:cs="Times New Roman"/>
        </w:rPr>
        <w:t>разработать и утвердить порядок использования Системы в деятельности органов исполнительной власти, в том числе порядок и сроки размещения информации в системе в соответствии с требованиями законодательства Российской Федерации, положением о Системе и регламентом информационного обмена;</w:t>
      </w:r>
      <w:proofErr w:type="gramEnd"/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предоставить вычислительные мощности единой инфраструктуры технологического обеспечения функционирования региональных и ведомственных информационных систем центральных исполнительных органов государственной власти Московской области и </w:t>
      </w:r>
      <w:r w:rsidRPr="00271090">
        <w:rPr>
          <w:rFonts w:ascii="Times New Roman" w:eastAsia="Times New Roman" w:hAnsi="Times New Roman" w:cs="Times New Roman"/>
        </w:rPr>
        <w:lastRenderedPageBreak/>
        <w:t>государственных органов Московской области в составе: серверных мощностей, системы хранения данных, системы управления, общесистемного программного обеспечения, системы виртуализации;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провести организационные мероприятия по вводу Системы в промышленную эксплуатацию.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13. Сторона 2 обязуется: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разработать и ввести Систему в опытную эксплуатацию;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сроки устранения замечаний и доработки Системы по результатам ввода в опытную эксплуатацию не должны превышать двадцать календарных дней;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согласовывать со Стороной 1 перечень работ по обеспечению защиты информации, содержащейся в единой государственной информационной системе учета и мониторинга образовательных </w:t>
      </w:r>
      <w:proofErr w:type="gramStart"/>
      <w:r w:rsidRPr="00271090">
        <w:rPr>
          <w:rFonts w:ascii="Times New Roman" w:eastAsia="Times New Roman" w:hAnsi="Times New Roman" w:cs="Times New Roman"/>
        </w:rPr>
        <w:t>достижений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обучающихся общеобразовательных организаций Московской области, обеспечить исполнение согласованного перечня работ по обеспечению защиты информации и мероприятий по вводу Системы в промышленную эксплуатацию;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обеспечить внедрение, техническое сопровождение и развитие Системы за счет средств, указанных в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пункте 2</w:t>
      </w:r>
      <w:r w:rsidRPr="00271090">
        <w:rPr>
          <w:rFonts w:ascii="Times New Roman" w:eastAsia="Times New Roman" w:hAnsi="Times New Roman" w:cs="Times New Roman"/>
        </w:rPr>
        <w:t xml:space="preserve"> настоящих Существенных условий;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предоставить обеспечение исполнения инвестиционного договора в форме банковской гарантии на сумму, составляющую десять процентов от объема инвестиций, указанного Стороной 2 в заявке на участие в открытом конкурсе;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разработать и согласовать со Стороной 1 единые технические требования для обеспечения возможности подключения внешних автоматизированных информационных систем к Системе;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согласовывать со Стороной 1 перечень дополнительных коммерческих услуг (платных сервисов) и обеспечить возможность их использования для всех зарегистрированных в Системе пользователей;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обучить функциональной работе в Системе конечных пользователей - сотрудников общеобразовательных организаций, органов местного самоуправления муниципальных образований Московской области, осуществляющих управление в сфере образования, Министерства образования Московской области;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 бухгалтерском учете обеспечить обособленную отчетность по проекту, включая ведение раздельного учета полученных доходов и произведенных расходов;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организовать круглосуточную службу технической поддержки пользователей Системы;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обеспечить устранение выявленных недостатков в работе Системы в течение гарантийного срока (один календарный год) за свой счет;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предоставлять Стороне 1 ежемесячно не позднее 5 числа месяца, следующего за </w:t>
      </w:r>
      <w:proofErr w:type="gramStart"/>
      <w:r w:rsidRPr="00271090">
        <w:rPr>
          <w:rFonts w:ascii="Times New Roman" w:eastAsia="Times New Roman" w:hAnsi="Times New Roman" w:cs="Times New Roman"/>
        </w:rPr>
        <w:t>отчетным</w:t>
      </w:r>
      <w:proofErr w:type="gramEnd"/>
      <w:r w:rsidRPr="00271090">
        <w:rPr>
          <w:rFonts w:ascii="Times New Roman" w:eastAsia="Times New Roman" w:hAnsi="Times New Roman" w:cs="Times New Roman"/>
        </w:rPr>
        <w:t>, отчет о реализации проекта;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proofErr w:type="gramStart"/>
      <w:r w:rsidRPr="00271090">
        <w:rPr>
          <w:rFonts w:ascii="Times New Roman" w:eastAsia="Times New Roman" w:hAnsi="Times New Roman" w:cs="Times New Roman"/>
        </w:rPr>
        <w:lastRenderedPageBreak/>
        <w:t>безвозмездно передать Стороне 1 исключительные права на разработанную в рамках реализации проекта Систему, включая исходные программные коды, модель компиляции программных кодов, спецификации разработки, техническую и пользовательскую документацию, в течение 10 рабочих дней после завершения проекта;</w:t>
      </w:r>
      <w:proofErr w:type="gramEnd"/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в случае использования объектов интеллектуальной собственности третьих лиц обеспечить передачу Стороне 1 неисключительных прав </w:t>
      </w:r>
      <w:proofErr w:type="gramStart"/>
      <w:r w:rsidRPr="00271090">
        <w:rPr>
          <w:rFonts w:ascii="Times New Roman" w:eastAsia="Times New Roman" w:hAnsi="Times New Roman" w:cs="Times New Roman"/>
        </w:rPr>
        <w:t>на их использование в рамках Системы без ограничений в соответствии с лицензионными условиями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правообладателей и нести ответственность за нарушение прав третьих лиц.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Сторона 2 несет ответственность за достижение целевых показателей реализации проекта (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приложение</w:t>
      </w:r>
      <w:r w:rsidRPr="00271090">
        <w:rPr>
          <w:rFonts w:ascii="Times New Roman" w:eastAsia="Times New Roman" w:hAnsi="Times New Roman" w:cs="Times New Roman"/>
        </w:rPr>
        <w:t xml:space="preserve"> к Существенным условиям инвестиционного договора о реализации проекта по созданию, внедрению, обеспечению функционирования аппаратно-программного комплекса единой информационной системы учета и мониторинга образовательных достижений обучающихся общеобразовательных организаций в Московской области).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14. Сторона 1 имеет право требовать в соответствии с действующим законодательством Российской Федерации расторжения инвестиционного договора и возмещения денежных средств безапелляционно в пределах размера банковской гарантии при предъявлении требования об уплате с </w:t>
      </w:r>
      <w:proofErr w:type="gramStart"/>
      <w:r w:rsidRPr="00271090">
        <w:rPr>
          <w:rFonts w:ascii="Times New Roman" w:eastAsia="Times New Roman" w:hAnsi="Times New Roman" w:cs="Times New Roman"/>
        </w:rPr>
        <w:t>освидетельствованием</w:t>
      </w:r>
      <w:proofErr w:type="gramEnd"/>
      <w:r w:rsidRPr="00271090">
        <w:rPr>
          <w:rFonts w:ascii="Times New Roman" w:eastAsia="Times New Roman" w:hAnsi="Times New Roman" w:cs="Times New Roman"/>
        </w:rPr>
        <w:t xml:space="preserve"> о невыполнении Стороной 2 обязательств по инвестиционному договору, в том числе в случаях: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 xml:space="preserve">неоднократного нарушения Стороной 2 сроков реализации инвестиционного договора, указанных в </w:t>
      </w:r>
      <w:r w:rsidRPr="00271090">
        <w:rPr>
          <w:rFonts w:ascii="Times New Roman" w:eastAsia="Times New Roman" w:hAnsi="Times New Roman" w:cs="Times New Roman"/>
          <w:color w:val="0000FF"/>
          <w:u w:val="single"/>
        </w:rPr>
        <w:t>пункте 5</w:t>
      </w:r>
      <w:r w:rsidRPr="00271090">
        <w:rPr>
          <w:rFonts w:ascii="Times New Roman" w:eastAsia="Times New Roman" w:hAnsi="Times New Roman" w:cs="Times New Roman"/>
        </w:rPr>
        <w:t xml:space="preserve"> настоящих Существенных условий (задержка на пятнадцать и более календарных дней);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выявления неустранимых недостатков, допущенных Стороной 2 при реализации инвестиционного договора;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проведения ликвидации или принятия арбитражным судом решения о признании Стороны 2 банкротом и об открытии конкурсного производства.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Приложение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к Существенным условиям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lastRenderedPageBreak/>
        <w:t>инвестиционного договора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о реализации инвестиционного проекта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по созданию, внедрению, обеспечению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функционирования аппаратно-программного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 xml:space="preserve">комплекса </w:t>
      </w:r>
      <w:proofErr w:type="gramStart"/>
      <w:r w:rsidRPr="00271090">
        <w:rPr>
          <w:rFonts w:ascii="Times New Roman" w:eastAsia="Times New Roman" w:hAnsi="Times New Roman" w:cs="Times New Roman"/>
          <w:color w:val="auto"/>
        </w:rPr>
        <w:t>единой</w:t>
      </w:r>
      <w:proofErr w:type="gramEnd"/>
      <w:r w:rsidRPr="00271090">
        <w:rPr>
          <w:rFonts w:ascii="Times New Roman" w:eastAsia="Times New Roman" w:hAnsi="Times New Roman" w:cs="Times New Roman"/>
          <w:color w:val="auto"/>
        </w:rPr>
        <w:t xml:space="preserve"> государственной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информационной системы учета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 xml:space="preserve">и мониторинга </w:t>
      </w:r>
      <w:proofErr w:type="gramStart"/>
      <w:r w:rsidRPr="00271090">
        <w:rPr>
          <w:rFonts w:ascii="Times New Roman" w:eastAsia="Times New Roman" w:hAnsi="Times New Roman" w:cs="Times New Roman"/>
          <w:color w:val="auto"/>
        </w:rPr>
        <w:t>образовательных</w:t>
      </w:r>
      <w:proofErr w:type="gramEnd"/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достижений обучающихся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общеобразовательных организаций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в Московской области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ЦЕЛЕВЫЕ ПОКАЗАТЕЛИ РЕАЛИЗАЦИИ ПРОЕКТА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tbl>
      <w:tblPr>
        <w:tblW w:w="7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38"/>
        <w:gridCol w:w="4586"/>
        <w:gridCol w:w="1696"/>
      </w:tblGrid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Целевой показатель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Значение</w:t>
            </w:r>
          </w:p>
        </w:tc>
      </w:tr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Показатели 2015 года: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</w:tr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Количество общеобразовательных организаций (от общего числа на территории Московской области), вовлеченных в работу в системе на момент ввода Системы в промышленную эксплуатацию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не менее 85 процентов</w:t>
            </w:r>
          </w:p>
        </w:tc>
      </w:tr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Количество муниципальных органов управления образованием Московской области, подключенных к Системе (от общего числа на территории Московской области)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не менее 85 процентов</w:t>
            </w:r>
          </w:p>
        </w:tc>
      </w:tr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Обеспечение информационных сервисов при предоставлении государственных (муниципальных) услуг на РПГУ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100 процентов</w:t>
            </w:r>
          </w:p>
        </w:tc>
      </w:tr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Показатели 2016 года (и далее до окончания проекта):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</w:tr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Количество общеобразовательных организаций (от общего числа на территории Московской области) на 1 сентября 2016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не менее 100 процентов</w:t>
            </w:r>
          </w:p>
        </w:tc>
      </w:tr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Количество муниципальных органов управления образованием в Московской области, подключенных к Системе (от общего числа на территории Московской области)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не менее 100 процентов</w:t>
            </w:r>
          </w:p>
        </w:tc>
      </w:tr>
      <w:tr w:rsidR="00271090" w:rsidRPr="00271090" w:rsidTr="0027109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Обеспечение информационных сервисов при предоставлении государственных (муниципальных) услуг на РПГУ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100 процентов</w:t>
            </w:r>
          </w:p>
        </w:tc>
      </w:tr>
    </w:tbl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Утверждены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постановлением Правительства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Московской области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от 13 марта 2015 г. N 131/8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КРИТЕРИИ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ОЦЕНКИ ЗАЯВОК УЧАСТНИКОВ ОТКРЫТОГО КОНКУРСА НА ПРАВО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ЗАКЛЮЧЕНИЯ ИНВЕСТИЦИОННОГО ДОГОВОРА О РЕАЛИЗАЦИИ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ИНВЕСТИЦИОННОГО ПРОЕКТА ПО СОЗДАНИЮ, ВНЕДРЕНИЮ, ОБЕСПЕЧЕНИЮ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ФУНКЦИОНИРОВАНИЯ АППАРАТНО-ПРОГРАММНОГО КОМПЛЕКСА </w:t>
      </w:r>
      <w:proofErr w:type="gramStart"/>
      <w:r w:rsidRPr="00271090">
        <w:rPr>
          <w:rFonts w:ascii="Times New Roman" w:eastAsia="Times New Roman" w:hAnsi="Times New Roman" w:cs="Times New Roman"/>
          <w:b/>
          <w:bCs/>
          <w:color w:val="auto"/>
        </w:rPr>
        <w:t>ЕДИНОЙ</w:t>
      </w:r>
      <w:proofErr w:type="gramEnd"/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ГОСУДАРСТВЕННОЙ ИНФОРМАЦИОННОЙ СИСТЕМЫ УЧЕТА И МОНИТОРИНГА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ОБРАЗОВАТЕЛЬНЫХ ДОСТИЖЕНИЙ ОБУЧАЮЩИХСЯ ОБЩЕОБРАЗОВАТЕЛЬНЫХ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ОРГАНИЗАЦИЙ МОСКОВСКОЙ ОБЛАСТИ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Для оценки заявок участников конкурса используются следующие критерии оценки: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1) срок окупаемости проекта (Критерий 1);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2) качество проработки проекта и квалификация участника (Критерий 2);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3) срок (период) ввода в опытную эксплуатацию объекта инвестиционного договора (Критерий 3).</w:t>
      </w:r>
    </w:p>
    <w:p w:rsidR="00271090" w:rsidRPr="00271090" w:rsidRDefault="00271090" w:rsidP="00271090">
      <w:pPr>
        <w:widowControl/>
        <w:spacing w:line="288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t>Числовые и натуральные показатели критериев, а также их весовые значения устанавливаются в конкурсной документации.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Утвержден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постановлением Правительства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Московской области</w:t>
      </w:r>
    </w:p>
    <w:p w:rsidR="00271090" w:rsidRPr="00271090" w:rsidRDefault="00271090" w:rsidP="00271090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71090">
        <w:rPr>
          <w:rFonts w:ascii="Times New Roman" w:eastAsia="Times New Roman" w:hAnsi="Times New Roman" w:cs="Times New Roman"/>
          <w:color w:val="auto"/>
        </w:rPr>
        <w:t>от 13 марта 2015 г. N 131/8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СОСТАВ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КОНКУРСНОЙ КОМИССИИ ОТКРЫТОГО КОНКУРСА НА ПРАВО ЗАКЛЮЧЕНИЯ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ИНВЕСТИЦИОННОГО ДОГОВОРА О РЕАЛИЗАЦИИ ИНВЕСТИЦИОННОГО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ПРОЕКТА ПО СОЗДАНИЮ, ВНЕДРЕНИЮ, ОБЕСПЕЧЕНИЮ ФУНКЦИОНИРОВАНИЯ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АППАРАТНО-ПРОГРАММНОГО КОМПЛЕКСА </w:t>
      </w:r>
      <w:proofErr w:type="gramStart"/>
      <w:r w:rsidRPr="00271090">
        <w:rPr>
          <w:rFonts w:ascii="Times New Roman" w:eastAsia="Times New Roman" w:hAnsi="Times New Roman" w:cs="Times New Roman"/>
          <w:b/>
          <w:bCs/>
          <w:color w:val="auto"/>
        </w:rPr>
        <w:t>ЕДИНОЙ</w:t>
      </w:r>
      <w:proofErr w:type="gramEnd"/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 ГОСУДАРСТВЕННОЙ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 xml:space="preserve">ИНФОРМАЦИОННОЙ СИСТЕМЫ УЧЕТА И МОНИТОРИНГА </w:t>
      </w:r>
      <w:proofErr w:type="gramStart"/>
      <w:r w:rsidRPr="00271090">
        <w:rPr>
          <w:rFonts w:ascii="Times New Roman" w:eastAsia="Times New Roman" w:hAnsi="Times New Roman" w:cs="Times New Roman"/>
          <w:b/>
          <w:bCs/>
          <w:color w:val="auto"/>
        </w:rPr>
        <w:t>ОБРАЗОВАТЕЛЬНЫХ</w:t>
      </w:r>
      <w:proofErr w:type="gramEnd"/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ДОСТИЖЕНИЙ ОБУЧАЮЩИХСЯ ОБЩЕОБРАЗОВАТЕЛЬНЫХ ОРГАНИЗАЦИЙ</w:t>
      </w:r>
    </w:p>
    <w:p w:rsidR="00271090" w:rsidRPr="00271090" w:rsidRDefault="00271090" w:rsidP="002710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71090">
        <w:rPr>
          <w:rFonts w:ascii="Times New Roman" w:eastAsia="Times New Roman" w:hAnsi="Times New Roman" w:cs="Times New Roman"/>
          <w:b/>
          <w:bCs/>
          <w:color w:val="auto"/>
        </w:rPr>
        <w:t>МОСКОВСКОЙ ОБЛАСТИ</w:t>
      </w:r>
    </w:p>
    <w:p w:rsidR="00271090" w:rsidRPr="00271090" w:rsidRDefault="00271090" w:rsidP="00271090">
      <w:pPr>
        <w:widowControl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271090">
        <w:rPr>
          <w:rFonts w:ascii="Times New Roman" w:eastAsia="Times New Roman" w:hAnsi="Times New Roman" w:cs="Times New Roman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40"/>
        <w:gridCol w:w="340"/>
        <w:gridCol w:w="6360"/>
      </w:tblGrid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Председатель: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1090">
              <w:rPr>
                <w:rFonts w:ascii="Times New Roman" w:eastAsia="Times New Roman" w:hAnsi="Times New Roman" w:cs="Times New Roman"/>
                <w:color w:val="auto"/>
              </w:rPr>
              <w:t>Забралова</w:t>
            </w:r>
            <w:proofErr w:type="spellEnd"/>
          </w:p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Ольга Сергеевна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заместитель Председателя Правительства Московской области</w:t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Заместитель председателя: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Захарова</w:t>
            </w:r>
          </w:p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Марина Борисовна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министр образования Московской области</w:t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1090">
              <w:rPr>
                <w:rFonts w:ascii="Times New Roman" w:eastAsia="Times New Roman" w:hAnsi="Times New Roman" w:cs="Times New Roman"/>
                <w:color w:val="auto"/>
              </w:rPr>
              <w:t>Шадаев</w:t>
            </w:r>
            <w:proofErr w:type="spellEnd"/>
          </w:p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1090">
              <w:rPr>
                <w:rFonts w:ascii="Times New Roman" w:eastAsia="Times New Roman" w:hAnsi="Times New Roman" w:cs="Times New Roman"/>
                <w:color w:val="auto"/>
              </w:rPr>
              <w:t>Максут</w:t>
            </w:r>
            <w:proofErr w:type="spellEnd"/>
            <w:r w:rsidRPr="00271090">
              <w:rPr>
                <w:rFonts w:ascii="Times New Roman" w:eastAsia="Times New Roman" w:hAnsi="Times New Roman" w:cs="Times New Roman"/>
                <w:color w:val="auto"/>
              </w:rPr>
              <w:t xml:space="preserve"> Игоревич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1090">
              <w:rPr>
                <w:rFonts w:ascii="Times New Roman" w:eastAsia="Times New Roman" w:hAnsi="Times New Roman" w:cs="Times New Roman"/>
                <w:color w:val="auto"/>
              </w:rPr>
              <w:t>Анопченко</w:t>
            </w:r>
            <w:proofErr w:type="spellEnd"/>
          </w:p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Алексей Иванович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первый заместитель министра образования Московской области</w:t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Журавлева</w:t>
            </w:r>
          </w:p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Светлана Николаевна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заместитель председателя Комитета по конкурентной политике Московской области</w:t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1090">
              <w:rPr>
                <w:rFonts w:ascii="Times New Roman" w:eastAsia="Times New Roman" w:hAnsi="Times New Roman" w:cs="Times New Roman"/>
                <w:color w:val="auto"/>
              </w:rPr>
              <w:t>Свистунова</w:t>
            </w:r>
            <w:proofErr w:type="spellEnd"/>
          </w:p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Румяна Борисовна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заместитель министра инвестиций и инноваций Московской области</w:t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Секретарь: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lastRenderedPageBreak/>
              <w:br/>
            </w:r>
          </w:p>
        </w:tc>
      </w:tr>
      <w:tr w:rsidR="00271090" w:rsidRPr="00271090" w:rsidTr="00271090">
        <w:tc>
          <w:tcPr>
            <w:tcW w:w="294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Солнцева</w:t>
            </w:r>
          </w:p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Людмила Петровна</w:t>
            </w:r>
          </w:p>
        </w:tc>
        <w:tc>
          <w:tcPr>
            <w:tcW w:w="340" w:type="dxa"/>
            <w:hideMark/>
          </w:tcPr>
          <w:p w:rsidR="00271090" w:rsidRPr="00271090" w:rsidRDefault="00271090" w:rsidP="00271090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0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60" w:type="dxa"/>
            <w:hideMark/>
          </w:tcPr>
          <w:p w:rsidR="00271090" w:rsidRPr="00271090" w:rsidRDefault="00271090" w:rsidP="0027109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1090">
              <w:rPr>
                <w:rFonts w:ascii="Times New Roman" w:eastAsia="Times New Roman" w:hAnsi="Times New Roman" w:cs="Times New Roman"/>
                <w:color w:val="auto"/>
              </w:rPr>
              <w:t>заместитель заведующего отделом информационно-коммуникационных технологий в управлении организации итоговой аттестации обучающихся в образовательных учреждениях и информационной политики образования</w:t>
            </w:r>
          </w:p>
        </w:tc>
      </w:tr>
    </w:tbl>
    <w:p w:rsidR="00816EBE" w:rsidRPr="00271090" w:rsidRDefault="00816EBE" w:rsidP="00271090">
      <w:pPr>
        <w:rPr>
          <w:rFonts w:ascii="Times New Roman" w:hAnsi="Times New Roman" w:cs="Times New Roman"/>
        </w:rPr>
      </w:pPr>
    </w:p>
    <w:sectPr w:rsidR="00816EBE" w:rsidRPr="00271090" w:rsidSect="00271090">
      <w:headerReference w:type="default" r:id="rId7"/>
      <w:type w:val="continuous"/>
      <w:pgSz w:w="11909" w:h="16838"/>
      <w:pgMar w:top="1516" w:right="1277" w:bottom="2450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CB" w:rsidRDefault="00B210CB" w:rsidP="00816EBE">
      <w:r>
        <w:separator/>
      </w:r>
    </w:p>
  </w:endnote>
  <w:endnote w:type="continuationSeparator" w:id="0">
    <w:p w:rsidR="00B210CB" w:rsidRDefault="00B210CB" w:rsidP="0081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CB" w:rsidRDefault="00B210CB"/>
  </w:footnote>
  <w:footnote w:type="continuationSeparator" w:id="0">
    <w:p w:rsidR="00B210CB" w:rsidRDefault="00B210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BE" w:rsidRDefault="00816E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334"/>
    <w:multiLevelType w:val="multilevel"/>
    <w:tmpl w:val="7DFA7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41B36"/>
    <w:multiLevelType w:val="multilevel"/>
    <w:tmpl w:val="391E8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351EC"/>
    <w:multiLevelType w:val="multilevel"/>
    <w:tmpl w:val="3800A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44C5C"/>
    <w:multiLevelType w:val="multilevel"/>
    <w:tmpl w:val="5B621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45DE7"/>
    <w:multiLevelType w:val="multilevel"/>
    <w:tmpl w:val="422C1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6EBE"/>
    <w:rsid w:val="00271090"/>
    <w:rsid w:val="00816EBE"/>
    <w:rsid w:val="00B2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E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EB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1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81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81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3">
    <w:name w:val="Основной текст (3)_"/>
    <w:basedOn w:val="a0"/>
    <w:link w:val="30"/>
    <w:rsid w:val="0081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816EBE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1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2"/>
    <w:rsid w:val="0081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81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0pt">
    <w:name w:val="Заголовок №2 + Не полужирный;Интервал 0 pt"/>
    <w:basedOn w:val="21"/>
    <w:rsid w:val="00816EBE"/>
    <w:rPr>
      <w:b/>
      <w:bCs/>
      <w:color w:val="000000"/>
      <w:spacing w:val="0"/>
      <w:w w:val="100"/>
      <w:position w:val="0"/>
    </w:rPr>
  </w:style>
  <w:style w:type="character" w:customStyle="1" w:styleId="2175pt0pt">
    <w:name w:val="Заголовок №2 + 17;5 pt;Не полужирный;Курсив;Интервал 0 pt"/>
    <w:basedOn w:val="21"/>
    <w:rsid w:val="00816EBE"/>
    <w:rPr>
      <w:b/>
      <w:bCs/>
      <w:i/>
      <w:iCs/>
      <w:color w:val="000000"/>
      <w:spacing w:val="0"/>
      <w:w w:val="100"/>
      <w:position w:val="0"/>
      <w:sz w:val="35"/>
      <w:szCs w:val="35"/>
    </w:rPr>
  </w:style>
  <w:style w:type="character" w:customStyle="1" w:styleId="a6">
    <w:name w:val="Колонтитул_"/>
    <w:basedOn w:val="a0"/>
    <w:link w:val="a7"/>
    <w:rsid w:val="00816E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816EBE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81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sid w:val="00816EBE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5"/>
    <w:rsid w:val="00816EBE"/>
    <w:rPr>
      <w:color w:val="000000"/>
      <w:spacing w:val="0"/>
      <w:w w:val="100"/>
      <w:position w:val="0"/>
      <w:lang w:val="ru-RU"/>
    </w:rPr>
  </w:style>
  <w:style w:type="character" w:customStyle="1" w:styleId="Exact0">
    <w:name w:val="Основной текст Exact"/>
    <w:basedOn w:val="a0"/>
    <w:rsid w:val="0081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rsid w:val="00816EBE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rsid w:val="00816EBE"/>
    <w:pPr>
      <w:shd w:val="clear" w:color="auto" w:fill="FFFFFF"/>
      <w:spacing w:after="420" w:line="371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816EBE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30">
    <w:name w:val="Основной текст (3)"/>
    <w:basedOn w:val="a"/>
    <w:link w:val="3"/>
    <w:rsid w:val="00816EBE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16EBE"/>
    <w:pPr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3"/>
    <w:basedOn w:val="a"/>
    <w:link w:val="a5"/>
    <w:rsid w:val="00816EBE"/>
    <w:pPr>
      <w:shd w:val="clear" w:color="auto" w:fill="FFFFFF"/>
      <w:spacing w:before="6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16EBE"/>
    <w:pPr>
      <w:shd w:val="clear" w:color="auto" w:fill="FFFFFF"/>
      <w:spacing w:before="8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a7">
    <w:name w:val="Колонтитул"/>
    <w:basedOn w:val="a"/>
    <w:link w:val="a6"/>
    <w:rsid w:val="00816EB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50">
    <w:name w:val="Основной текст (5)"/>
    <w:basedOn w:val="a"/>
    <w:link w:val="5"/>
    <w:rsid w:val="00816EBE"/>
    <w:pPr>
      <w:shd w:val="clear" w:color="auto" w:fill="FFFFFF"/>
      <w:spacing w:before="1260" w:after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5073</Words>
  <Characters>28918</Characters>
  <Application>Microsoft Office Word</Application>
  <DocSecurity>0</DocSecurity>
  <Lines>240</Lines>
  <Paragraphs>67</Paragraphs>
  <ScaleCrop>false</ScaleCrop>
  <Company/>
  <LinksUpToDate>false</LinksUpToDate>
  <CharactersWithSpaces>33924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1</cp:revision>
  <dcterms:created xsi:type="dcterms:W3CDTF">2015-09-13T13:21:00Z</dcterms:created>
  <dcterms:modified xsi:type="dcterms:W3CDTF">2015-09-13T13:31:00Z</dcterms:modified>
</cp:coreProperties>
</file>