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9E" w:rsidRPr="0010459E" w:rsidRDefault="0010459E" w:rsidP="0010459E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eastAsiaTheme="minorEastAsia" w:hAnsi="Times New Roman" w:cs="Times New Roman"/>
          <w:b/>
          <w:sz w:val="20"/>
        </w:rPr>
      </w:pPr>
      <w:r w:rsidRPr="0010459E">
        <w:rPr>
          <w:rFonts w:ascii="Times New Roman" w:eastAsiaTheme="minorEastAsia" w:hAnsi="Times New Roman" w:cs="Times New Roman"/>
          <w:b/>
          <w:sz w:val="20"/>
        </w:rPr>
        <w:t>МУНИЦИПАЛЬНОЕ ОБЩЕОБРАЗОВАТЕЛЬНОЕ УЧРЕЖДЕНИЕ</w:t>
      </w:r>
    </w:p>
    <w:p w:rsidR="0010459E" w:rsidRPr="0010459E" w:rsidRDefault="0010459E" w:rsidP="0010459E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eastAsiaTheme="minorEastAsia" w:hAnsi="Times New Roman" w:cs="Times New Roman"/>
          <w:b/>
          <w:sz w:val="20"/>
        </w:rPr>
      </w:pPr>
      <w:r w:rsidRPr="0010459E">
        <w:rPr>
          <w:rFonts w:ascii="Times New Roman" w:eastAsiaTheme="minorEastAsia" w:hAnsi="Times New Roman" w:cs="Times New Roman"/>
          <w:b/>
          <w:sz w:val="20"/>
        </w:rPr>
        <w:t>КАРАСЁВСКАЯ СРЕДНЯЯ ОБЩЕОБРАЗОВАТЕЛЬНАЯ ШКОЛА</w:t>
      </w:r>
    </w:p>
    <w:p w:rsidR="0010459E" w:rsidRPr="0010459E" w:rsidRDefault="00077512" w:rsidP="0010459E">
      <w:pPr>
        <w:widowControl w:val="0"/>
        <w:overflowPunct/>
        <w:spacing w:line="240" w:lineRule="auto"/>
        <w:ind w:firstLine="0"/>
        <w:textAlignment w:val="auto"/>
        <w:rPr>
          <w:rFonts w:ascii="Times New Roman" w:eastAsiaTheme="minorEastAsia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</w:rPr>
        <w:pict>
          <v:line id="Line 3" o:spid="_x0000_s1026" style="position:absolute;left:0;text-align:left;z-index:251659264;visibility:visible;mso-wrap-distance-top:-3e-5mm;mso-wrap-distance-bottom:-3e-5mm" from="-12pt,8.4pt" to="49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2pEQ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" strokeweight="2pt"/>
        </w:pict>
      </w:r>
    </w:p>
    <w:p w:rsidR="0010459E" w:rsidRPr="0010459E" w:rsidRDefault="0010459E" w:rsidP="0010459E">
      <w:pPr>
        <w:widowControl w:val="0"/>
        <w:overflowPunct/>
        <w:spacing w:line="240" w:lineRule="auto"/>
        <w:ind w:firstLine="0"/>
        <w:textAlignment w:val="auto"/>
        <w:rPr>
          <w:rFonts w:ascii="Times New Roman" w:eastAsiaTheme="minorEastAsia" w:hAnsi="Times New Roman" w:cs="Times New Roman"/>
          <w:sz w:val="20"/>
        </w:rPr>
      </w:pPr>
      <w:r w:rsidRPr="0010459E">
        <w:rPr>
          <w:rFonts w:ascii="Times New Roman" w:eastAsiaTheme="minorEastAsia" w:hAnsi="Times New Roman" w:cs="Times New Roman"/>
          <w:sz w:val="20"/>
        </w:rPr>
        <w:t xml:space="preserve">Тел.: 8 (496) 6179-997, 8 (496) 6179-998                      140451, Московская область, Коломенский район,                   </w:t>
      </w:r>
      <w:r w:rsidRPr="0010459E">
        <w:rPr>
          <w:rFonts w:ascii="Times New Roman" w:eastAsiaTheme="minorEastAsia" w:hAnsi="Times New Roman" w:cs="Times New Roman"/>
          <w:sz w:val="20"/>
          <w:lang w:val="en-US"/>
        </w:rPr>
        <w:t>E</w:t>
      </w:r>
      <w:r w:rsidRPr="0010459E">
        <w:rPr>
          <w:rFonts w:ascii="Times New Roman" w:eastAsiaTheme="minorEastAsia" w:hAnsi="Times New Roman" w:cs="Times New Roman"/>
          <w:sz w:val="20"/>
        </w:rPr>
        <w:t>-</w:t>
      </w:r>
      <w:r w:rsidRPr="0010459E">
        <w:rPr>
          <w:rFonts w:ascii="Times New Roman" w:eastAsiaTheme="minorEastAsia" w:hAnsi="Times New Roman" w:cs="Times New Roman"/>
          <w:sz w:val="20"/>
          <w:lang w:val="en-US"/>
        </w:rPr>
        <w:t>mail</w:t>
      </w:r>
      <w:r w:rsidRPr="0010459E">
        <w:rPr>
          <w:rFonts w:ascii="Times New Roman" w:eastAsiaTheme="minorEastAsia" w:hAnsi="Times New Roman" w:cs="Times New Roman"/>
          <w:sz w:val="20"/>
        </w:rPr>
        <w:t>:</w:t>
      </w:r>
      <w:r w:rsidRPr="0010459E">
        <w:rPr>
          <w:rFonts w:ascii="Times New Roman" w:eastAsiaTheme="minorEastAsia" w:hAnsi="Times New Roman" w:cs="Times New Roman"/>
          <w:color w:val="000000"/>
          <w:sz w:val="20"/>
        </w:rPr>
        <w:t xml:space="preserve"> shkol</w:t>
      </w:r>
      <w:r w:rsidRPr="0010459E">
        <w:rPr>
          <w:rFonts w:ascii="Times New Roman" w:eastAsiaTheme="minorEastAsia" w:hAnsi="Times New Roman" w:cs="Times New Roman"/>
          <w:color w:val="000000"/>
          <w:sz w:val="20"/>
          <w:lang w:val="en-US"/>
        </w:rPr>
        <w:t>a</w:t>
      </w:r>
      <w:r w:rsidRPr="0010459E">
        <w:rPr>
          <w:rFonts w:ascii="Times New Roman" w:eastAsiaTheme="minorEastAsia" w:hAnsi="Times New Roman" w:cs="Times New Roman"/>
          <w:color w:val="000000"/>
          <w:sz w:val="20"/>
        </w:rPr>
        <w:t xml:space="preserve">kar@mail.ru                                              </w:t>
      </w:r>
      <w:r w:rsidRPr="0010459E">
        <w:rPr>
          <w:rFonts w:ascii="Times New Roman" w:eastAsiaTheme="minorEastAsia" w:hAnsi="Times New Roman" w:cs="Times New Roman"/>
          <w:sz w:val="20"/>
        </w:rPr>
        <w:t>поселок Лесной, улица Школьная, дом 1.</w:t>
      </w:r>
    </w:p>
    <w:p w:rsidR="0010459E" w:rsidRPr="0010459E" w:rsidRDefault="0010459E" w:rsidP="0010459E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48"/>
          <w:szCs w:val="48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48"/>
          <w:szCs w:val="48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48"/>
          <w:szCs w:val="48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48"/>
          <w:szCs w:val="48"/>
        </w:rPr>
      </w:pPr>
      <w:r w:rsidRPr="00946DDC">
        <w:rPr>
          <w:rFonts w:eastAsiaTheme="majorEastAsia"/>
          <w:b/>
          <w:bCs/>
          <w:sz w:val="48"/>
          <w:szCs w:val="48"/>
        </w:rPr>
        <w:t xml:space="preserve">Информационный проект на тему </w:t>
      </w: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48"/>
          <w:szCs w:val="48"/>
        </w:rPr>
      </w:pPr>
    </w:p>
    <w:p w:rsidR="00A27549" w:rsidRPr="00946DDC" w:rsidRDefault="0010459E" w:rsidP="00A27549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  <w:r w:rsidRPr="00946DDC">
        <w:rPr>
          <w:rFonts w:eastAsiaTheme="majorEastAsia"/>
          <w:b/>
          <w:bCs/>
          <w:sz w:val="48"/>
          <w:szCs w:val="48"/>
        </w:rPr>
        <w:t>«</w:t>
      </w:r>
      <w:r w:rsidR="00A27549" w:rsidRPr="00946DDC">
        <w:rPr>
          <w:rFonts w:eastAsiaTheme="majorEastAsia"/>
          <w:b/>
          <w:bCs/>
          <w:sz w:val="48"/>
          <w:szCs w:val="48"/>
          <w:lang w:val="en-US"/>
        </w:rPr>
        <w:t>THE</w:t>
      </w:r>
      <w:r w:rsidR="00A27549" w:rsidRPr="00946DDC">
        <w:rPr>
          <w:rFonts w:eastAsiaTheme="majorEastAsia"/>
          <w:b/>
          <w:bCs/>
          <w:sz w:val="48"/>
          <w:szCs w:val="48"/>
        </w:rPr>
        <w:t xml:space="preserve"> </w:t>
      </w:r>
      <w:r w:rsidR="00A27549" w:rsidRPr="00946DDC">
        <w:rPr>
          <w:rFonts w:eastAsiaTheme="majorEastAsia"/>
          <w:b/>
          <w:bCs/>
          <w:sz w:val="48"/>
          <w:szCs w:val="48"/>
          <w:lang w:val="en-US"/>
        </w:rPr>
        <w:t>CULTURE</w:t>
      </w:r>
      <w:r w:rsidR="00A27549" w:rsidRPr="00946DDC">
        <w:rPr>
          <w:rFonts w:eastAsiaTheme="majorEastAsia"/>
          <w:b/>
          <w:bCs/>
          <w:sz w:val="48"/>
          <w:szCs w:val="48"/>
        </w:rPr>
        <w:t xml:space="preserve"> </w:t>
      </w:r>
      <w:r w:rsidR="00A27549" w:rsidRPr="00946DDC">
        <w:rPr>
          <w:rFonts w:eastAsiaTheme="majorEastAsia"/>
          <w:b/>
          <w:bCs/>
          <w:sz w:val="48"/>
          <w:szCs w:val="48"/>
          <w:lang w:val="en-US"/>
        </w:rPr>
        <w:t>OF</w:t>
      </w:r>
    </w:p>
    <w:p w:rsidR="00A27549" w:rsidRPr="00946DDC" w:rsidRDefault="00A27549" w:rsidP="00A27549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  <w:r w:rsidRPr="00946DDC">
        <w:rPr>
          <w:rFonts w:eastAsiaTheme="majorEastAsia"/>
          <w:b/>
          <w:bCs/>
          <w:sz w:val="48"/>
          <w:szCs w:val="48"/>
        </w:rPr>
        <w:t xml:space="preserve"> </w:t>
      </w:r>
    </w:p>
    <w:p w:rsidR="00A27549" w:rsidRPr="00946DDC" w:rsidRDefault="00A27549" w:rsidP="00A2754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48"/>
          <w:szCs w:val="48"/>
          <w:lang w:val="en-US"/>
        </w:rPr>
      </w:pPr>
      <w:r w:rsidRPr="00946DDC">
        <w:rPr>
          <w:rFonts w:eastAsiaTheme="majorEastAsia"/>
          <w:b/>
          <w:bCs/>
          <w:sz w:val="48"/>
          <w:szCs w:val="48"/>
          <w:lang w:val="en-US"/>
        </w:rPr>
        <w:t>THE RUSSIAN FEDERATION</w:t>
      </w:r>
      <w:r w:rsidR="0010459E" w:rsidRPr="00946DDC">
        <w:rPr>
          <w:rFonts w:eastAsiaTheme="majorEastAsia"/>
          <w:b/>
          <w:bCs/>
          <w:sz w:val="48"/>
          <w:szCs w:val="48"/>
          <w:lang w:val="en-US"/>
        </w:rPr>
        <w:t>.</w:t>
      </w: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sz w:val="48"/>
          <w:szCs w:val="48"/>
          <w:lang w:val="en-US"/>
        </w:rPr>
      </w:pPr>
    </w:p>
    <w:p w:rsidR="00A27549" w:rsidRPr="00946DDC" w:rsidRDefault="00A27549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  <w:r w:rsidRPr="00946DDC">
        <w:rPr>
          <w:rFonts w:eastAsia="+mn-ea"/>
          <w:b/>
          <w:bCs/>
          <w:sz w:val="48"/>
          <w:szCs w:val="48"/>
          <w:lang w:val="en-US"/>
        </w:rPr>
        <w:t xml:space="preserve">MASLENITSA </w:t>
      </w:r>
      <w:r w:rsidR="0010459E" w:rsidRPr="00946DDC">
        <w:rPr>
          <w:rFonts w:eastAsia="+mn-ea"/>
          <w:b/>
          <w:bCs/>
          <w:sz w:val="48"/>
          <w:szCs w:val="48"/>
          <w:lang w:val="en-US"/>
        </w:rPr>
        <w:t xml:space="preserve"> </w:t>
      </w:r>
      <w:r w:rsidRPr="00946DDC">
        <w:rPr>
          <w:rFonts w:eastAsia="+mn-ea"/>
          <w:b/>
          <w:bCs/>
          <w:sz w:val="48"/>
          <w:szCs w:val="48"/>
          <w:lang w:val="en-US"/>
        </w:rPr>
        <w:t xml:space="preserve">OR </w:t>
      </w:r>
      <w:r w:rsidR="0010459E" w:rsidRPr="00946DDC">
        <w:rPr>
          <w:rFonts w:eastAsia="+mn-ea"/>
          <w:b/>
          <w:bCs/>
          <w:sz w:val="48"/>
          <w:szCs w:val="48"/>
          <w:lang w:val="en-US"/>
        </w:rPr>
        <w:t xml:space="preserve"> </w:t>
      </w:r>
      <w:r w:rsidRPr="00946DDC">
        <w:rPr>
          <w:rFonts w:eastAsia="+mn-ea"/>
          <w:b/>
          <w:bCs/>
          <w:sz w:val="48"/>
          <w:szCs w:val="48"/>
          <w:lang w:val="en-US"/>
        </w:rPr>
        <w:t>PANCAKE WEEK</w:t>
      </w:r>
      <w:r w:rsidR="0010459E" w:rsidRPr="00946DDC">
        <w:rPr>
          <w:rFonts w:eastAsia="+mn-ea"/>
          <w:b/>
          <w:bCs/>
          <w:sz w:val="48"/>
          <w:szCs w:val="48"/>
          <w:lang w:val="en-US"/>
        </w:rPr>
        <w:t>»</w:t>
      </w: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A2754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sz w:val="48"/>
          <w:szCs w:val="48"/>
          <w:lang w:val="en-US"/>
        </w:rPr>
      </w:pP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  <w:r w:rsidRPr="00946DDC">
        <w:rPr>
          <w:rFonts w:eastAsia="+mn-ea"/>
          <w:bCs/>
          <w:sz w:val="28"/>
          <w:szCs w:val="28"/>
        </w:rPr>
        <w:t>Подготовила:</w:t>
      </w:r>
    </w:p>
    <w:p w:rsidR="0010459E" w:rsidRPr="00946DDC" w:rsidRDefault="00857A56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>Б</w:t>
      </w:r>
      <w:r w:rsidR="0010459E" w:rsidRPr="00946DDC">
        <w:rPr>
          <w:rFonts w:eastAsia="+mn-ea"/>
          <w:bCs/>
          <w:sz w:val="28"/>
          <w:szCs w:val="28"/>
        </w:rPr>
        <w:t>узина Наталья</w:t>
      </w: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  <w:r w:rsidRPr="00946DDC">
        <w:rPr>
          <w:rFonts w:eastAsia="+mn-ea"/>
          <w:bCs/>
          <w:sz w:val="28"/>
          <w:szCs w:val="28"/>
        </w:rPr>
        <w:t>Руководитель проекта:</w:t>
      </w: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  <w:r w:rsidRPr="00946DDC">
        <w:rPr>
          <w:rFonts w:eastAsia="+mn-ea"/>
          <w:bCs/>
          <w:sz w:val="28"/>
          <w:szCs w:val="28"/>
        </w:rPr>
        <w:t xml:space="preserve">учитель английского языка </w:t>
      </w: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  <w:r w:rsidRPr="00946DDC">
        <w:rPr>
          <w:rFonts w:eastAsia="+mn-ea"/>
          <w:bCs/>
          <w:sz w:val="28"/>
          <w:szCs w:val="28"/>
        </w:rPr>
        <w:t>Решетова С.В.</w:t>
      </w: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</w:p>
    <w:p w:rsidR="0010459E" w:rsidRPr="00946DDC" w:rsidRDefault="0010459E" w:rsidP="0010459E">
      <w:pPr>
        <w:pStyle w:val="a4"/>
        <w:spacing w:before="0" w:beforeAutospacing="0" w:after="0" w:afterAutospacing="0"/>
        <w:jc w:val="right"/>
        <w:rPr>
          <w:rFonts w:eastAsia="+mn-ea"/>
          <w:bCs/>
          <w:sz w:val="28"/>
          <w:szCs w:val="28"/>
        </w:rPr>
      </w:pPr>
    </w:p>
    <w:p w:rsidR="0010459E" w:rsidRPr="0010459E" w:rsidRDefault="0010459E" w:rsidP="00A27549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</w:p>
    <w:p w:rsidR="0010459E" w:rsidRPr="0010459E" w:rsidRDefault="0010459E" w:rsidP="0010459E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ahoma" w:eastAsia="Times New Roman" w:hAnsi="Tahoma" w:cs="Tahoma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Аннотация.</w:t>
      </w:r>
    </w:p>
    <w:p w:rsid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В связи с ориентацией на гуманистическую цель образования возрастает культурологическая ценность школы. Иностранный язык предоставляет благоприятные условия для усиления культурологического компонента образования. Образование средствами иностранного языка предполагает знания о культуре, истории, реалиях и тр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адициях страны изучаемого языка и родного края.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Для решения проблемы взаимосвязи страноведения и иностранного языка важно сначала уточнить понятие «страноведение». Страноведение - географическая дисциплина, занимающаяся комплексным изучением стран, а также их крупных частей (районов) и региональных группировок; систематизирует и обобщает разнородные данные об их природе, населении, хозяйстве, культуре и социальной организации. Нельзя идентифицировать культуру с языком. Можно хорошо владеть языком, но оставаться на примитивном уровне не только другого, но и собственного народа. Содержание обучения иностранному языку включает знание национальной культуры, но только в границах того, что нашло отображение в отобранном языковом материале, то есть в национальных реалиях и лексическом фоне ряда слов. 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Для учащихся важен практический результат изучения иностранного языка, способность осуществлять непосредственное общение с носителями языка в ситуациях повседневного общения. Невозможно и бессмысленно изучать иностранный язык, не зная об особенностях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родной страны и страны </w:t>
      </w: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изучаемого языка, культуре народов, особенностях быта.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Поэтому актуальность данной темы на современном этапе является очевидной с учетом новых веяний в системе образования, дающих простор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учителям</w:t>
      </w: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для новаторства и внедрения в жизнь собственных идей, которые позволяют реализовать творческий потенциал как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учителя</w:t>
      </w:r>
      <w:r w:rsidRPr="0010459E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, так и учащихся.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Данный проект содержит информацию по страноведению для учащихся средней и старшей школы. Материалы, представленные в проекте можно использовать на уроках английского языка и во внеурочной деятельности при ознакомлении и закреплении материала по страноведению Великобритании и России. Использование данной информации на уроке и во внеурочной деятельности способствует повышению мотивации учебной деятельности и приобщению учащихся к культуре, традициям и реалиям родной страны и страны изучаемого иностранного языка.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результате реализации проекта учащиеся приобретут следующие умения: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0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10459E">
        <w:rPr>
          <w:rFonts w:ascii="Times New Roman" w:eastAsia="Times New Roman" w:hAnsi="Times New Roman" w:cs="Times New Roman"/>
          <w:color w:val="000000"/>
          <w:sz w:val="24"/>
          <w:szCs w:val="24"/>
        </w:rPr>
        <w:t>: мотивирование, критичность, рефлексивность, самоактуализация;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0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r w:rsidRPr="0010459E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 использовать ПК и Интернет как источник информации, навыки анализа и дифференциализации учебного материала, самостоятельного креативного мышления при подготовке образовательного продукта;</w:t>
      </w:r>
    </w:p>
    <w:p w:rsidR="0010459E" w:rsidRPr="0010459E" w:rsidRDefault="0010459E" w:rsidP="001045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ahoma" w:eastAsia="Times New Roman" w:hAnsi="Tahoma" w:cs="Tahoma"/>
          <w:color w:val="000000"/>
          <w:sz w:val="18"/>
          <w:szCs w:val="18"/>
        </w:rPr>
      </w:pPr>
      <w:r w:rsidRPr="0010459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0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10459E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10459E" w:rsidRDefault="0010459E" w:rsidP="0010459E">
      <w:pPr>
        <w:pStyle w:val="a4"/>
        <w:jc w:val="center"/>
        <w:rPr>
          <w:b/>
          <w:bCs/>
          <w:color w:val="000000"/>
        </w:rPr>
      </w:pPr>
    </w:p>
    <w:p w:rsidR="0010459E" w:rsidRDefault="0010459E" w:rsidP="0010459E">
      <w:pPr>
        <w:pStyle w:val="a4"/>
        <w:jc w:val="center"/>
        <w:rPr>
          <w:b/>
          <w:bCs/>
          <w:color w:val="000000"/>
        </w:rPr>
      </w:pPr>
    </w:p>
    <w:p w:rsidR="0010459E" w:rsidRDefault="0010459E" w:rsidP="0010459E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ВВЕДЕНИЕ</w:t>
      </w:r>
    </w:p>
    <w:p w:rsidR="0010459E" w:rsidRDefault="0010459E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Актуальность.</w:t>
      </w:r>
    </w:p>
    <w:p w:rsidR="0010459E" w:rsidRDefault="0010459E" w:rsidP="0010459E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поддержания интереса учащихся к иностранному языку на протяжении всего периода обучения большую роль играет введение на уроках элементов страноведения и лингвострановедения. Это содействует воспитанию учащихся в контексте диалога культур, знакомит с общими ценностями, служит опорой для поддержания познавательной мотивации, и формирует способности к общению на иностранном языке.</w:t>
      </w:r>
    </w:p>
    <w:p w:rsidR="0010459E" w:rsidRDefault="0010459E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Проблема.</w:t>
      </w:r>
    </w:p>
    <w:p w:rsidR="0010459E" w:rsidRDefault="0010459E" w:rsidP="006821EA">
      <w:pPr>
        <w:pStyle w:val="a4"/>
        <w:jc w:val="both"/>
        <w:rPr>
          <w:color w:val="000000"/>
        </w:rPr>
      </w:pPr>
      <w:r>
        <w:rPr>
          <w:color w:val="000000"/>
        </w:rPr>
        <w:t xml:space="preserve">Мы изучаем английский язык в школе на уроках. На них мы узнаем много нового, интересного о странах изучаемого языка в тесной связи с культурой родного языка. Мы читаем тексты о Великобритании и России, сравниваем культуру этих стран, знакомимся с повседневной жизнью их граждан, изучаем черты национального характера, особенности быта и традиции. В учебных пособиях мы чаще всего сталкиваемся с информацией по страноведению Англии, поэтому у нас уже сложилось определенное представление об этой стране. Образ России – это тоже сотни символов, которые складываются в яркую мозаику. </w:t>
      </w:r>
    </w:p>
    <w:p w:rsidR="0010459E" w:rsidRDefault="0010459E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 xml:space="preserve">Цель проектной работы- </w:t>
      </w:r>
      <w:r>
        <w:rPr>
          <w:color w:val="000000"/>
        </w:rPr>
        <w:t>расширение кругозора учащихся и создание электронной презентации по страноведческому материалу «Культура России.</w:t>
      </w:r>
      <w:r w:rsidR="006821EA">
        <w:rPr>
          <w:color w:val="000000"/>
        </w:rPr>
        <w:t xml:space="preserve"> Масленица»</w:t>
      </w:r>
    </w:p>
    <w:p w:rsidR="0010459E" w:rsidRDefault="0010459E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Задачи:</w:t>
      </w:r>
    </w:p>
    <w:p w:rsidR="0010459E" w:rsidRDefault="0010459E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Изучить материалы интернет-</w:t>
      </w:r>
      <w:r w:rsidR="006821EA">
        <w:rPr>
          <w:color w:val="000000"/>
        </w:rPr>
        <w:t>ресурсов о культуре России</w:t>
      </w:r>
    </w:p>
    <w:p w:rsidR="0010459E" w:rsidRDefault="006821EA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</w:t>
      </w:r>
      <w:r w:rsidR="0010459E">
        <w:rPr>
          <w:color w:val="000000"/>
        </w:rPr>
        <w:t>. Проанализировать полученные данные.</w:t>
      </w:r>
    </w:p>
    <w:p w:rsidR="0010459E" w:rsidRDefault="006821EA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</w:t>
      </w:r>
      <w:r w:rsidR="0010459E">
        <w:rPr>
          <w:color w:val="000000"/>
        </w:rPr>
        <w:t>. Составить краткий текст по теме для последующего его использования в электронной версии.</w:t>
      </w:r>
    </w:p>
    <w:p w:rsidR="0010459E" w:rsidRDefault="006821EA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</w:t>
      </w:r>
      <w:r w:rsidR="0010459E">
        <w:rPr>
          <w:color w:val="000000"/>
        </w:rPr>
        <w:t>. Подобрать к тексту соответствующие иллюстрации и музыкальное сопровождение для обеспечения наглядного восприятия образа.</w:t>
      </w:r>
    </w:p>
    <w:p w:rsidR="0010459E" w:rsidRDefault="006821EA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</w:t>
      </w:r>
      <w:r w:rsidR="0010459E">
        <w:rPr>
          <w:color w:val="000000"/>
        </w:rPr>
        <w:t xml:space="preserve"> Оформить электронную версию материала.</w:t>
      </w:r>
    </w:p>
    <w:p w:rsidR="0010459E" w:rsidRDefault="0010459E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Решение поставленных задач достигается на основе использования практических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методов работы:</w:t>
      </w:r>
    </w:p>
    <w:p w:rsidR="0010459E" w:rsidRDefault="0010459E" w:rsidP="006821EA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обобщение и систематизация информации;</w:t>
      </w:r>
    </w:p>
    <w:p w:rsidR="0010459E" w:rsidRDefault="0010459E" w:rsidP="006821EA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выделение главного;</w:t>
      </w:r>
    </w:p>
    <w:p w:rsidR="0010459E" w:rsidRDefault="0010459E" w:rsidP="006821EA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составление информационного текста;</w:t>
      </w:r>
    </w:p>
    <w:p w:rsidR="0010459E" w:rsidRDefault="0010459E" w:rsidP="006821EA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подбор иллюстраций и музыкального сопровождения;</w:t>
      </w:r>
    </w:p>
    <w:p w:rsidR="0010459E" w:rsidRDefault="0010459E" w:rsidP="006821EA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компьютерная обработка материала.</w:t>
      </w:r>
    </w:p>
    <w:p w:rsidR="0010459E" w:rsidRDefault="0010459E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Практическая значимость проекта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заключается в приобретении школьниками необходимых и достаточных знаний по теме, необходимых для выполнения заданий страноведческого характера, на основе зрительного восприятия, которое обеспечит осознанное и долговременное запоминание нового материала. Данное электронное приложение будет интересно и для учителей английского языка, так как его применение обеспечит качественную подготовку к учебным занятиям по страноведению.</w:t>
      </w:r>
    </w:p>
    <w:p w:rsidR="0010459E" w:rsidRDefault="0010459E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Данный проект по своей доминирующей деятельности является информационным, по продолжительности - краткосрочным, по виду деятельности - индивидуальным.</w:t>
      </w:r>
    </w:p>
    <w:p w:rsidR="0010459E" w:rsidRDefault="0010459E" w:rsidP="006821EA">
      <w:pPr>
        <w:pStyle w:val="a4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Обзор информационных источников.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процессе работы изучено содержание отдельных интернет-ресурсов, с помощью которых подобраны необходимые тексты, иллюстрации и музыка для будущего электронного приложения.</w:t>
      </w:r>
    </w:p>
    <w:p w:rsidR="00946DDC" w:rsidRDefault="00946DDC" w:rsidP="006821EA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 w:rsidRPr="00946DDC">
        <w:rPr>
          <w:b/>
          <w:color w:val="000000"/>
        </w:rPr>
        <w:t>Участники проекта:</w:t>
      </w:r>
      <w:r>
        <w:rPr>
          <w:color w:val="000000"/>
        </w:rPr>
        <w:t xml:space="preserve"> учащиеся 7 класса МОУ Карасевской средней общеобразовательной школы</w:t>
      </w:r>
    </w:p>
    <w:p w:rsidR="0010459E" w:rsidRDefault="0010459E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0459E" w:rsidRDefault="0010459E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10459E" w:rsidRDefault="0010459E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6821EA" w:rsidRDefault="006821EA" w:rsidP="0010459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10459E" w:rsidRDefault="0010459E" w:rsidP="00D4110A">
      <w:pPr>
        <w:pStyle w:val="c6"/>
        <w:spacing w:before="0" w:beforeAutospacing="0" w:after="0" w:afterAutospacing="0"/>
        <w:jc w:val="center"/>
        <w:rPr>
          <w:sz w:val="32"/>
          <w:szCs w:val="32"/>
        </w:rPr>
      </w:pPr>
    </w:p>
    <w:p w:rsidR="0010459E" w:rsidRDefault="0010459E" w:rsidP="00D4110A">
      <w:pPr>
        <w:pStyle w:val="c6"/>
        <w:spacing w:before="0" w:beforeAutospacing="0" w:after="0" w:afterAutospacing="0"/>
        <w:jc w:val="center"/>
        <w:rPr>
          <w:sz w:val="32"/>
          <w:szCs w:val="32"/>
        </w:rPr>
      </w:pPr>
    </w:p>
    <w:p w:rsidR="0010459E" w:rsidRDefault="0010459E" w:rsidP="00D4110A">
      <w:pPr>
        <w:pStyle w:val="c6"/>
        <w:spacing w:before="0" w:beforeAutospacing="0" w:after="0" w:afterAutospacing="0"/>
        <w:jc w:val="center"/>
        <w:rPr>
          <w:sz w:val="32"/>
          <w:szCs w:val="32"/>
        </w:rPr>
      </w:pPr>
    </w:p>
    <w:p w:rsidR="00D4110A" w:rsidRPr="00857A56" w:rsidRDefault="0010459E" w:rsidP="00D4110A">
      <w:pPr>
        <w:pStyle w:val="c6"/>
        <w:spacing w:before="0" w:beforeAutospacing="0" w:after="0" w:afterAutospacing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Содержание</w:t>
      </w:r>
      <w:r w:rsidRPr="00857A5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проекта</w:t>
      </w:r>
      <w:r w:rsidRPr="00857A56">
        <w:rPr>
          <w:sz w:val="32"/>
          <w:szCs w:val="32"/>
          <w:lang w:val="en-US"/>
        </w:rPr>
        <w:t>.</w:t>
      </w:r>
    </w:p>
    <w:p w:rsidR="008D37E4" w:rsidRPr="0010459E" w:rsidRDefault="008D37E4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</w:rPr>
        <w:t>Слайд</w:t>
      </w:r>
      <w:r w:rsidRPr="0010459E">
        <w:rPr>
          <w:sz w:val="32"/>
          <w:szCs w:val="32"/>
          <w:lang w:val="en-US"/>
        </w:rPr>
        <w:t xml:space="preserve"> 1.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</w:t>
      </w:r>
      <w:r w:rsidRPr="00857A56">
        <w:rPr>
          <w:sz w:val="32"/>
          <w:szCs w:val="32"/>
          <w:lang w:val="en-US"/>
        </w:rPr>
        <w:t>2</w:t>
      </w:r>
      <w:r w:rsidRPr="00D4110A">
        <w:rPr>
          <w:sz w:val="32"/>
          <w:szCs w:val="32"/>
          <w:lang w:val="en-US"/>
        </w:rPr>
        <w:t>.</w:t>
      </w:r>
    </w:p>
    <w:p w:rsidR="000B2414" w:rsidRPr="00D4110A" w:rsidRDefault="000B2414" w:rsidP="0010459E">
      <w:pPr>
        <w:pStyle w:val="c6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D4110A">
        <w:rPr>
          <w:sz w:val="32"/>
          <w:szCs w:val="32"/>
          <w:lang w:val="en-US"/>
        </w:rPr>
        <w:t>Every nation and every country has its own trad</w:t>
      </w:r>
      <w:r w:rsidR="00243862" w:rsidRPr="00D4110A">
        <w:rPr>
          <w:sz w:val="32"/>
          <w:szCs w:val="32"/>
          <w:lang w:val="en-US"/>
        </w:rPr>
        <w:t>itions and customs. T</w:t>
      </w:r>
      <w:r w:rsidRPr="00D4110A">
        <w:rPr>
          <w:sz w:val="32"/>
          <w:szCs w:val="32"/>
          <w:lang w:val="en-US"/>
        </w:rPr>
        <w:t>raditions play a</w:t>
      </w:r>
      <w:r w:rsidR="00243862" w:rsidRPr="00D4110A">
        <w:rPr>
          <w:sz w:val="32"/>
          <w:szCs w:val="32"/>
          <w:lang w:val="en-US"/>
        </w:rPr>
        <w:t>n</w:t>
      </w:r>
      <w:r w:rsidRPr="00D4110A">
        <w:rPr>
          <w:sz w:val="32"/>
          <w:szCs w:val="32"/>
          <w:lang w:val="en-US"/>
        </w:rPr>
        <w:t xml:space="preserve"> important role in people</w:t>
      </w:r>
      <w:r w:rsidR="003871F2" w:rsidRPr="00D4110A">
        <w:rPr>
          <w:sz w:val="32"/>
          <w:szCs w:val="32"/>
          <w:lang w:val="en-US"/>
        </w:rPr>
        <w:t>’s life</w:t>
      </w:r>
      <w:r w:rsidRPr="00D4110A">
        <w:rPr>
          <w:sz w:val="32"/>
          <w:szCs w:val="32"/>
          <w:lang w:val="en-US"/>
        </w:rPr>
        <w:t xml:space="preserve">. </w:t>
      </w:r>
      <w:r w:rsidR="003871F2" w:rsidRPr="00D4110A">
        <w:rPr>
          <w:sz w:val="32"/>
          <w:szCs w:val="32"/>
          <w:lang w:val="en-US"/>
        </w:rPr>
        <w:t>People are</w:t>
      </w:r>
      <w:r w:rsidRPr="00D4110A">
        <w:rPr>
          <w:sz w:val="32"/>
          <w:szCs w:val="32"/>
          <w:lang w:val="en-US"/>
        </w:rPr>
        <w:t xml:space="preserve"> proud of their traditions  and carefully keep them.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3.</w:t>
      </w:r>
    </w:p>
    <w:p w:rsidR="000B2414" w:rsidRPr="00D4110A" w:rsidRDefault="003871F2" w:rsidP="000B241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eastAsia="Times New Roman" w:hAnsi="Times New Roman" w:cs="Times New Roman"/>
          <w:sz w:val="32"/>
          <w:szCs w:val="32"/>
          <w:lang w:val="en-US"/>
        </w:rPr>
        <w:t> D</w:t>
      </w:r>
      <w:r w:rsidR="000B2414" w:rsidRPr="00D4110A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ifferent countries have different traditions and holidays </w:t>
      </w:r>
      <w:r w:rsidRPr="00D4110A">
        <w:rPr>
          <w:rFonts w:ascii="Times New Roman" w:eastAsia="Times New Roman" w:hAnsi="Times New Roman" w:cs="Times New Roman"/>
          <w:sz w:val="32"/>
          <w:szCs w:val="32"/>
          <w:lang w:val="en-US"/>
        </w:rPr>
        <w:t>but they have something in common: Easter, Christmas and New Year, for example. Many nations of the world celebrate Pancake Day or Maslenitsa.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4.</w:t>
      </w:r>
    </w:p>
    <w:p w:rsidR="00E074A9" w:rsidRPr="00D4110A" w:rsidRDefault="000B2414" w:rsidP="00FE4F7F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>The name of the holiday, Maslenitsa (</w:t>
      </w:r>
      <w:r w:rsidR="003871F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translated as “butter holiday”) 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>goes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to the traditi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>on of baking pancakes (or blini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, in Russian). </w:t>
      </w:r>
      <w:r w:rsidR="00FE4F7F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Pancakes are served with caviar, mushrooms, jam, sour cream, and of course, lots of butter. </w:t>
      </w:r>
      <w:r w:rsidR="00E074A9" w:rsidRPr="00D4110A">
        <w:rPr>
          <w:rFonts w:ascii="Times New Roman" w:hAnsi="Times New Roman" w:cs="Times New Roman"/>
          <w:sz w:val="32"/>
          <w:szCs w:val="32"/>
          <w:lang w:val="en-US"/>
        </w:rPr>
        <w:t>Round and golden,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they are made from </w:t>
      </w:r>
      <w:r w:rsidR="00E074A9" w:rsidRPr="00D4110A">
        <w:rPr>
          <w:rFonts w:ascii="Times New Roman" w:hAnsi="Times New Roman" w:cs="Times New Roman"/>
          <w:sz w:val="32"/>
          <w:szCs w:val="32"/>
          <w:lang w:val="en-US"/>
        </w:rPr>
        <w:t>butter, eggs and milk.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5.</w:t>
      </w:r>
    </w:p>
    <w:p w:rsidR="000B2414" w:rsidRPr="00D4110A" w:rsidRDefault="001D5BAE" w:rsidP="003871F2">
      <w:pPr>
        <w:spacing w:line="240" w:lineRule="auto"/>
        <w:rPr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Maslenitsa, or Pancake week, has been celebrated in Russia from very ancient times, and it is one of the favourite holidays.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6.</w:t>
      </w:r>
    </w:p>
    <w:p w:rsidR="001D5BAE" w:rsidRPr="00D4110A" w:rsidRDefault="000B2414" w:rsidP="00FE4F7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Each day in Pancake Week has a different name, with </w:t>
      </w:r>
      <w:r w:rsidR="003871F2" w:rsidRPr="00D4110A">
        <w:rPr>
          <w:rFonts w:ascii="Times New Roman" w:hAnsi="Times New Roman" w:cs="Times New Roman"/>
          <w:sz w:val="32"/>
          <w:szCs w:val="32"/>
          <w:lang w:val="en-US"/>
        </w:rPr>
        <w:t>a special activity.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7.</w:t>
      </w:r>
    </w:p>
    <w:p w:rsidR="001D5BAE" w:rsidRPr="00D4110A" w:rsidRDefault="001D5BAE" w:rsidP="001D5B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1 - Monday - "A Meeting"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Vstrecha</w:t>
      </w:r>
    </w:p>
    <w:p w:rsidR="000B2414" w:rsidRPr="00D4110A" w:rsidRDefault="00B1508C" w:rsidP="001D5B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W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>omen start making pancakes.</w:t>
      </w:r>
      <w:r w:rsidR="000B2414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Children and grown-ups 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>make</w:t>
      </w:r>
      <w:r w:rsidR="000B2414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a Maslenitsa doll out of straw and old woman’s clothes. </w:t>
      </w:r>
    </w:p>
    <w:p w:rsidR="00E07DCE" w:rsidRPr="00D4110A" w:rsidRDefault="001D5BA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  <w:lang w:val="en-US"/>
        </w:rPr>
        <w:t xml:space="preserve"> </w:t>
      </w:r>
      <w:r w:rsidR="00E07DCE" w:rsidRPr="00D4110A">
        <w:rPr>
          <w:sz w:val="32"/>
          <w:szCs w:val="32"/>
        </w:rPr>
        <w:t>Слайд</w:t>
      </w:r>
      <w:r w:rsidR="00E07DCE" w:rsidRPr="00D4110A">
        <w:rPr>
          <w:sz w:val="32"/>
          <w:szCs w:val="32"/>
          <w:lang w:val="en-US"/>
        </w:rPr>
        <w:t xml:space="preserve"> 8.</w:t>
      </w:r>
    </w:p>
    <w:p w:rsidR="001D5BAE" w:rsidRPr="00D4110A" w:rsidRDefault="001D5BAE" w:rsidP="001D5B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2 - Tuesday - "Game Day"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Zaigriysh</w:t>
      </w:r>
    </w:p>
    <w:p w:rsidR="000B2414" w:rsidRPr="00D4110A" w:rsidRDefault="00B1508C" w:rsidP="000B2414">
      <w:pPr>
        <w:rPr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>eople play in the snow, mak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e snowballs, sledge 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and play other games. </w:t>
      </w:r>
      <w:r w:rsidR="000B2414" w:rsidRPr="00D4110A">
        <w:rPr>
          <w:rFonts w:ascii="Times New Roman" w:hAnsi="Times New Roman" w:cs="Times New Roman"/>
          <w:sz w:val="32"/>
          <w:szCs w:val="32"/>
          <w:lang w:val="en-US"/>
        </w:rPr>
        <w:t>Petrushka shows are p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>layed</w:t>
      </w:r>
      <w:r w:rsidR="000B2414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in balagans.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9.</w:t>
      </w:r>
    </w:p>
    <w:p w:rsidR="001D5BAE" w:rsidRPr="00D4110A" w:rsidRDefault="000B2414" w:rsidP="00243862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3 - Wednesday - "Sweet Day"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Lakomka</w:t>
      </w:r>
    </w:p>
    <w:p w:rsidR="000B2414" w:rsidRPr="00D4110A" w:rsidRDefault="003871F2" w:rsidP="000B2414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t is now the time for 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eating.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ables 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are 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filled with different meals and, of course, with pancakes. 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As the saying has it, “Have as many servings as many times a dog would wag its tail”. 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>en should visit their mother-in-law</w:t>
      </w:r>
      <w:r w:rsidR="000B2414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E07DCE" w:rsidRPr="00D4110A" w:rsidRDefault="001D5BA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  <w:lang w:val="en-US"/>
        </w:rPr>
        <w:t xml:space="preserve"> </w:t>
      </w:r>
      <w:r w:rsidR="00E07DCE" w:rsidRPr="00D4110A">
        <w:rPr>
          <w:sz w:val="32"/>
          <w:szCs w:val="32"/>
        </w:rPr>
        <w:t>Слайд</w:t>
      </w:r>
      <w:r w:rsidR="00E07DCE" w:rsidRPr="00D4110A">
        <w:rPr>
          <w:sz w:val="32"/>
          <w:szCs w:val="32"/>
          <w:lang w:val="en-US"/>
        </w:rPr>
        <w:t xml:space="preserve"> 10.</w:t>
      </w:r>
    </w:p>
    <w:p w:rsidR="001D5BAE" w:rsidRPr="00D4110A" w:rsidRDefault="001D5BAE" w:rsidP="001D5B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4 - Thursday - "Playing Thursday"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Razgulniy chetverok</w:t>
      </w:r>
    </w:p>
    <w:p w:rsidR="00E07DCE" w:rsidRPr="00D4110A" w:rsidRDefault="001D5BAE" w:rsidP="00D4110A">
      <w:pPr>
        <w:spacing w:before="240"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4386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This is the time for Broad Maslenitsa to start. </w:t>
      </w:r>
    </w:p>
    <w:p w:rsidR="00E07DCE" w:rsidRPr="00D4110A" w:rsidRDefault="00E07DCE" w:rsidP="00D4110A">
      <w:pPr>
        <w:pStyle w:val="c6"/>
        <w:spacing w:before="240" w:beforeAutospacing="0" w:after="24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lastRenderedPageBreak/>
        <w:t>Слайд</w:t>
      </w:r>
      <w:r w:rsidRPr="00D4110A">
        <w:rPr>
          <w:sz w:val="32"/>
          <w:szCs w:val="32"/>
          <w:lang w:val="en-US"/>
        </w:rPr>
        <w:t xml:space="preserve"> 1</w:t>
      </w:r>
      <w:r w:rsidRPr="00857A56">
        <w:rPr>
          <w:sz w:val="32"/>
          <w:szCs w:val="32"/>
          <w:lang w:val="en-US"/>
        </w:rPr>
        <w:t>1</w:t>
      </w:r>
      <w:r w:rsidRPr="00D4110A">
        <w:rPr>
          <w:sz w:val="32"/>
          <w:szCs w:val="32"/>
          <w:lang w:val="en-US"/>
        </w:rPr>
        <w:t>.</w:t>
      </w:r>
    </w:p>
    <w:p w:rsidR="00E074A9" w:rsidRPr="00D4110A" w:rsidRDefault="00E074A9" w:rsidP="00D4110A">
      <w:pPr>
        <w:spacing w:before="240" w:after="24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Children walk around from house to house, singing: “Ankes-pankes, bake the pancakes”  asking for </w:t>
      </w:r>
      <w:r w:rsidR="008D0E73" w:rsidRPr="00D4110A">
        <w:rPr>
          <w:rFonts w:ascii="Times New Roman" w:hAnsi="Times New Roman" w:cs="Times New Roman"/>
          <w:sz w:val="32"/>
          <w:szCs w:val="32"/>
          <w:lang w:val="en-US"/>
        </w:rPr>
        <w:t>pancakes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. It is possible that this tradition was adopted by the American children, when they dress up in costumes on Halloween and go trick-or-treating. </w:t>
      </w:r>
    </w:p>
    <w:p w:rsidR="00E07DCE" w:rsidRPr="00D4110A" w:rsidRDefault="00E07DCE" w:rsidP="00D4110A">
      <w:pPr>
        <w:pStyle w:val="c6"/>
        <w:spacing w:before="240" w:beforeAutospacing="0" w:after="24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12.</w:t>
      </w:r>
    </w:p>
    <w:p w:rsidR="001D5BAE" w:rsidRPr="00D4110A" w:rsidRDefault="001D5BAE" w:rsidP="001D5BAE">
      <w:pPr>
        <w:tabs>
          <w:tab w:val="left" w:pos="740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5 - Friday - "Mother-in-law's Evening"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Teshchiniy vecherki</w:t>
      </w:r>
    </w:p>
    <w:p w:rsidR="000B2414" w:rsidRPr="00D4110A" w:rsidRDefault="00B1508C" w:rsidP="008D0E73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he son-in-law should  thank his mother-in-law and invite her for pancakes.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13.</w:t>
      </w:r>
    </w:p>
    <w:p w:rsidR="001D5BAE" w:rsidRPr="00D4110A" w:rsidRDefault="001D5BAE" w:rsidP="001D5BAE">
      <w:pPr>
        <w:tabs>
          <w:tab w:val="left" w:pos="740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6 - Saturday - "Daughter-in-law's Day"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Zolovkiniy posidelki</w:t>
      </w:r>
    </w:p>
    <w:p w:rsidR="001D5BAE" w:rsidRPr="00D4110A" w:rsidRDefault="00B1508C" w:rsidP="001D5BAE">
      <w:pPr>
        <w:tabs>
          <w:tab w:val="left" w:pos="740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r w:rsidR="001D5BAE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woman must invite all relatives of her husband, set the table with food and pancakes, and give some gifts to each member of her new family.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14.</w:t>
      </w:r>
    </w:p>
    <w:p w:rsidR="001D5BAE" w:rsidRPr="00D4110A" w:rsidRDefault="001D5BAE" w:rsidP="001D5BAE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Day 7 - Sunday - "Forgiving Sunday"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Proshchenoye Voskresen'e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15.</w:t>
      </w:r>
    </w:p>
    <w:p w:rsidR="001D5BAE" w:rsidRPr="00D4110A" w:rsidRDefault="001D5BAE" w:rsidP="003871F2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On the last d</w:t>
      </w:r>
      <w:r w:rsidR="008D0E73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ay of 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the week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71F2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Maslenitsa dolls should 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>be burned</w:t>
      </w:r>
      <w:r w:rsidR="003871F2" w:rsidRPr="00D4110A">
        <w:rPr>
          <w:rFonts w:ascii="Times New Roman" w:hAnsi="Times New Roman" w:cs="Times New Roman"/>
          <w:sz w:val="32"/>
          <w:szCs w:val="32"/>
          <w:lang w:val="en-US"/>
        </w:rPr>
        <w:t>. It resembles the celebration of Guy Fawkes Day. T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>his custom means that winter has come to the end. People ask for forgiveness from each other.</w:t>
      </w:r>
      <w:r w:rsidR="00E074A9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16.</w:t>
      </w:r>
    </w:p>
    <w:p w:rsidR="00FE4F7F" w:rsidRPr="00D4110A" w:rsidRDefault="003871F2" w:rsidP="003871F2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>In our school we also try to keep Russia</w:t>
      </w:r>
      <w:r w:rsidR="00FE4F7F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cultural traditions and celebrate Maslenitsa every year.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17.</w:t>
      </w:r>
    </w:p>
    <w:p w:rsidR="00E07DCE" w:rsidRPr="00D4110A" w:rsidRDefault="00FE4F7F" w:rsidP="003871F2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>The celebration usually take</w:t>
      </w:r>
      <w:r w:rsidR="00E07DCE" w:rsidRPr="00D4110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place out-of-doors. Pupils and teachers enjoy the culture, the food,</w:t>
      </w:r>
      <w:r w:rsidR="005E6A11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the friendship, the music and the games with some amazing prizes. 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  <w:lang w:val="en-US"/>
        </w:rPr>
      </w:pPr>
      <w:r w:rsidRPr="00D4110A">
        <w:rPr>
          <w:sz w:val="32"/>
          <w:szCs w:val="32"/>
        </w:rPr>
        <w:t>Слайд</w:t>
      </w:r>
      <w:r w:rsidRPr="00D4110A">
        <w:rPr>
          <w:sz w:val="32"/>
          <w:szCs w:val="32"/>
          <w:lang w:val="en-US"/>
        </w:rPr>
        <w:t xml:space="preserve"> 1</w:t>
      </w:r>
      <w:r w:rsidRPr="00857A56">
        <w:rPr>
          <w:sz w:val="32"/>
          <w:szCs w:val="32"/>
          <w:lang w:val="en-US"/>
        </w:rPr>
        <w:t>8</w:t>
      </w:r>
      <w:r w:rsidRPr="00D4110A">
        <w:rPr>
          <w:sz w:val="32"/>
          <w:szCs w:val="32"/>
          <w:lang w:val="en-US"/>
        </w:rPr>
        <w:t>.</w:t>
      </w:r>
    </w:p>
    <w:p w:rsidR="00FE4F7F" w:rsidRPr="00D4110A" w:rsidRDefault="00FE4F7F" w:rsidP="003871F2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4110A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E07DCE" w:rsidRPr="00D4110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say farewell to winter and welcome spring. The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y take 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part in traditional Russian games and races, sing songs. Celebrating Maslenitsa introduces pupil</w:t>
      </w:r>
      <w:r w:rsidR="00B1508C" w:rsidRPr="00D4110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D4110A">
        <w:rPr>
          <w:rFonts w:ascii="Times New Roman" w:hAnsi="Times New Roman" w:cs="Times New Roman"/>
          <w:sz w:val="32"/>
          <w:szCs w:val="32"/>
          <w:lang w:val="en-US"/>
        </w:rPr>
        <w:t xml:space="preserve"> to Russian cultural traditions.</w:t>
      </w:r>
    </w:p>
    <w:p w:rsidR="00E07DCE" w:rsidRPr="00D4110A" w:rsidRDefault="00E07DCE" w:rsidP="00E07DCE">
      <w:pPr>
        <w:pStyle w:val="c6"/>
        <w:spacing w:before="0" w:beforeAutospacing="0" w:after="0" w:afterAutospacing="0"/>
        <w:rPr>
          <w:sz w:val="32"/>
          <w:szCs w:val="32"/>
        </w:rPr>
      </w:pPr>
      <w:r w:rsidRPr="00D4110A">
        <w:rPr>
          <w:sz w:val="32"/>
          <w:szCs w:val="32"/>
        </w:rPr>
        <w:t>Слайд 19.</w:t>
      </w:r>
    </w:p>
    <w:p w:rsidR="00E07DCE" w:rsidRPr="00D4110A" w:rsidRDefault="00E07DCE" w:rsidP="003871F2">
      <w:pPr>
        <w:tabs>
          <w:tab w:val="left" w:pos="77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07DCE" w:rsidRPr="00D4110A" w:rsidSect="00D411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31"/>
    <w:multiLevelType w:val="multilevel"/>
    <w:tmpl w:val="420A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55AD8"/>
    <w:multiLevelType w:val="multilevel"/>
    <w:tmpl w:val="CAC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20FDB"/>
    <w:multiLevelType w:val="multilevel"/>
    <w:tmpl w:val="045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409EA"/>
    <w:multiLevelType w:val="multilevel"/>
    <w:tmpl w:val="013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1D5BAE"/>
    <w:rsid w:val="00077512"/>
    <w:rsid w:val="000B2414"/>
    <w:rsid w:val="0010459E"/>
    <w:rsid w:val="00194E32"/>
    <w:rsid w:val="001B406C"/>
    <w:rsid w:val="001D09D7"/>
    <w:rsid w:val="001D5BAE"/>
    <w:rsid w:val="00243862"/>
    <w:rsid w:val="00282254"/>
    <w:rsid w:val="003871F2"/>
    <w:rsid w:val="005E6A11"/>
    <w:rsid w:val="006821EA"/>
    <w:rsid w:val="006A34AB"/>
    <w:rsid w:val="00857A56"/>
    <w:rsid w:val="00897531"/>
    <w:rsid w:val="008D0E73"/>
    <w:rsid w:val="008D37E4"/>
    <w:rsid w:val="00946DDC"/>
    <w:rsid w:val="009A45B2"/>
    <w:rsid w:val="009C626A"/>
    <w:rsid w:val="00A27549"/>
    <w:rsid w:val="00B1508C"/>
    <w:rsid w:val="00BC32FE"/>
    <w:rsid w:val="00BF093C"/>
    <w:rsid w:val="00C51328"/>
    <w:rsid w:val="00D056F0"/>
    <w:rsid w:val="00D4110A"/>
    <w:rsid w:val="00E074A9"/>
    <w:rsid w:val="00E07DCE"/>
    <w:rsid w:val="00E210FD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31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31"/>
    <w:pPr>
      <w:ind w:left="720"/>
      <w:contextualSpacing/>
    </w:pPr>
    <w:rPr>
      <w:rFonts w:eastAsia="Times New Roman" w:cs="Times New Roman"/>
    </w:rPr>
  </w:style>
  <w:style w:type="paragraph" w:customStyle="1" w:styleId="c6">
    <w:name w:val="c6"/>
    <w:basedOn w:val="a"/>
    <w:rsid w:val="000B24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54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31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31"/>
    <w:pPr>
      <w:ind w:left="720"/>
      <w:contextualSpacing/>
    </w:pPr>
    <w:rPr>
      <w:rFonts w:eastAsia="Times New Roman" w:cs="Times New Roman"/>
    </w:rPr>
  </w:style>
  <w:style w:type="paragraph" w:customStyle="1" w:styleId="c6">
    <w:name w:val="c6"/>
    <w:basedOn w:val="a"/>
    <w:rsid w:val="000B24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54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Светлана Целоусова</cp:lastModifiedBy>
  <cp:revision>4</cp:revision>
  <cp:lastPrinted>2014-02-17T05:24:00Z</cp:lastPrinted>
  <dcterms:created xsi:type="dcterms:W3CDTF">2017-03-19T11:17:00Z</dcterms:created>
  <dcterms:modified xsi:type="dcterms:W3CDTF">2017-03-19T20:10:00Z</dcterms:modified>
</cp:coreProperties>
</file>